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E522C" w14:textId="77777777" w:rsidR="00BB3DE4" w:rsidRDefault="00000000">
      <w:pPr>
        <w:rPr>
          <w:rFonts w:ascii="Arial Black" w:hAnsi="Arial Black"/>
          <w:sz w:val="32"/>
          <w:szCs w:val="32"/>
        </w:rPr>
      </w:pPr>
      <w:r>
        <w:rPr>
          <w:rFonts w:ascii="Arial Black" w:hAnsi="Arial Black"/>
          <w:sz w:val="32"/>
          <w:szCs w:val="32"/>
        </w:rPr>
        <w:t xml:space="preserve">Föreningen Ölands Vattenråd </w:t>
      </w:r>
      <w:proofErr w:type="gramStart"/>
      <w:r>
        <w:rPr>
          <w:rFonts w:ascii="Arial Black" w:hAnsi="Arial Black"/>
          <w:sz w:val="32"/>
          <w:szCs w:val="32"/>
        </w:rPr>
        <w:t>802456-5338</w:t>
      </w:r>
      <w:proofErr w:type="gramEnd"/>
    </w:p>
    <w:p w14:paraId="15A365C9" w14:textId="77777777" w:rsidR="00BB3DE4" w:rsidRDefault="00BB3DE4">
      <w:pPr>
        <w:rPr>
          <w:rFonts w:ascii="Arial Black" w:hAnsi="Arial Black"/>
          <w:sz w:val="32"/>
          <w:szCs w:val="32"/>
        </w:rPr>
      </w:pPr>
    </w:p>
    <w:p w14:paraId="388496FA" w14:textId="77777777" w:rsidR="00BB3DE4" w:rsidRDefault="00000000">
      <w:pPr>
        <w:rPr>
          <w:rFonts w:ascii="Palatino" w:hAnsi="Palatino"/>
          <w:b/>
          <w:bCs/>
        </w:rPr>
      </w:pPr>
      <w:r>
        <w:rPr>
          <w:rFonts w:ascii="Palatino" w:hAnsi="Palatino"/>
          <w:b/>
          <w:bCs/>
        </w:rPr>
        <w:t>Valberedningens arbete inför årsmötet 2025</w:t>
      </w:r>
    </w:p>
    <w:p w14:paraId="51A0CF2F" w14:textId="77777777" w:rsidR="00BB3DE4" w:rsidRDefault="00BB3DE4">
      <w:pPr>
        <w:rPr>
          <w:rFonts w:ascii="Palatino" w:hAnsi="Palatino"/>
          <w:b/>
          <w:bCs/>
        </w:rPr>
      </w:pPr>
    </w:p>
    <w:p w14:paraId="21391A2A" w14:textId="77777777" w:rsidR="00BB3DE4" w:rsidRDefault="00000000">
      <w:pPr>
        <w:rPr>
          <w:rFonts w:ascii="Palatino" w:hAnsi="Palatino"/>
          <w:sz w:val="22"/>
          <w:szCs w:val="22"/>
        </w:rPr>
      </w:pPr>
      <w:r>
        <w:rPr>
          <w:rFonts w:ascii="Palatino" w:hAnsi="Palatino"/>
          <w:sz w:val="22"/>
          <w:szCs w:val="22"/>
        </w:rPr>
        <w:t xml:space="preserve">Ölands Vattenråd är en ideell förening men är också en speciell förening. Vi har ett statligt uppdrag, nämligen att verka för vattendirektivets genomförande. Därför krävs det något mer än i många andra ideella föreningar. Staten bidrar årligen med cirka 30 000 kr. Kommunernas årliga bidrag till vattenrådet är nu en krona för varje invånare, vilket för närvarande är cirka 26 000 kronor. Vattenrådet har behov av att vissa uppdrag behöver göras med ekonomisk ersättning. </w:t>
      </w:r>
    </w:p>
    <w:p w14:paraId="26AD79CD" w14:textId="77777777" w:rsidR="00BB3DE4" w:rsidRDefault="00BB3DE4">
      <w:pPr>
        <w:rPr>
          <w:rFonts w:ascii="Palatino" w:hAnsi="Palatino"/>
          <w:sz w:val="22"/>
          <w:szCs w:val="22"/>
        </w:rPr>
      </w:pPr>
    </w:p>
    <w:p w14:paraId="68267E51" w14:textId="77777777" w:rsidR="00BB3DE4" w:rsidRDefault="00000000">
      <w:pPr>
        <w:rPr>
          <w:rFonts w:ascii="Palatino" w:hAnsi="Palatino"/>
          <w:sz w:val="22"/>
          <w:szCs w:val="22"/>
        </w:rPr>
      </w:pPr>
      <w:r>
        <w:rPr>
          <w:rFonts w:ascii="Palatino" w:hAnsi="Palatino"/>
          <w:sz w:val="22"/>
          <w:szCs w:val="22"/>
        </w:rPr>
        <w:t xml:space="preserve">Valberedningens uppdrag är att nominera personer till styrelse och övriga förtroendeposter med mandatperioder 1 eller 2 år. Valberedningen ska arbeta aktivt för att hitta lämpliga personer som har intresse, lust, tid och lämpliga kunskaper. Ordföranden är den person som ska driva verksamheten och skapa en fungerande styrelse. Vattenrådet ska bidra med sina råd och aktiviteter så att Sverige ska leva upp till vattendirektivets ambitioner. Ett annat uppdrag som beslutades på årsmötet 2024 är att föreslå arvoden för vissa uppdrag. </w:t>
      </w:r>
    </w:p>
    <w:p w14:paraId="27C8E941" w14:textId="77777777" w:rsidR="00BB3DE4" w:rsidRDefault="00000000">
      <w:pPr>
        <w:rPr>
          <w:rFonts w:ascii="Palatino" w:hAnsi="Palatino"/>
          <w:sz w:val="22"/>
          <w:szCs w:val="22"/>
        </w:rPr>
      </w:pPr>
      <w:r>
        <w:rPr>
          <w:rFonts w:ascii="Palatino" w:hAnsi="Palatino"/>
          <w:sz w:val="22"/>
          <w:szCs w:val="22"/>
        </w:rPr>
        <w:t xml:space="preserve"> </w:t>
      </w:r>
    </w:p>
    <w:p w14:paraId="61A937CE" w14:textId="77777777" w:rsidR="00BB3DE4" w:rsidRDefault="00000000">
      <w:pPr>
        <w:rPr>
          <w:rFonts w:ascii="Palatino" w:hAnsi="Palatino"/>
          <w:sz w:val="22"/>
          <w:szCs w:val="22"/>
        </w:rPr>
      </w:pPr>
      <w:r>
        <w:rPr>
          <w:rFonts w:ascii="Palatino" w:hAnsi="Palatino"/>
          <w:sz w:val="22"/>
          <w:szCs w:val="22"/>
        </w:rPr>
        <w:t xml:space="preserve">För att en ny ordförande ska fungera bra är det viktigt att tillsammans med samordnaren aktivt driva verksamheten. Detta kräver tid, kunskap och intresse. Därför bör viss ekonomisk ersättning betalas för ordförandeuppdraget. Möjligen kan andra uppdrag också komma i fråga. En del av inkomstbasbeloppet kunde därför vara lämpligt att använda. Detta ändras varje år, vilket innebär att något nytt </w:t>
      </w:r>
      <w:proofErr w:type="spellStart"/>
      <w:r>
        <w:rPr>
          <w:rFonts w:ascii="Palatino" w:hAnsi="Palatino"/>
          <w:sz w:val="22"/>
          <w:szCs w:val="22"/>
        </w:rPr>
        <w:t>baslut</w:t>
      </w:r>
      <w:proofErr w:type="spellEnd"/>
      <w:r>
        <w:rPr>
          <w:rFonts w:ascii="Palatino" w:hAnsi="Palatino"/>
          <w:sz w:val="22"/>
          <w:szCs w:val="22"/>
        </w:rPr>
        <w:t xml:space="preserve"> inte behöver tas varje år om samma procentsats behålls.</w:t>
      </w:r>
    </w:p>
    <w:p w14:paraId="33CEC7D5" w14:textId="77777777" w:rsidR="00BB3DE4" w:rsidRDefault="00BB3DE4">
      <w:pPr>
        <w:rPr>
          <w:rFonts w:ascii="Palatino" w:hAnsi="Palatino"/>
          <w:sz w:val="22"/>
          <w:szCs w:val="22"/>
        </w:rPr>
      </w:pPr>
    </w:p>
    <w:p w14:paraId="1ED502BC" w14:textId="77777777" w:rsidR="00BB3DE4" w:rsidRDefault="00000000">
      <w:pPr>
        <w:rPr>
          <w:rFonts w:ascii="Palatino" w:hAnsi="Palatino"/>
          <w:sz w:val="22"/>
          <w:szCs w:val="22"/>
        </w:rPr>
      </w:pPr>
      <w:r>
        <w:rPr>
          <w:rFonts w:ascii="Palatino" w:hAnsi="Palatino"/>
          <w:sz w:val="22"/>
          <w:szCs w:val="22"/>
        </w:rPr>
        <w:t xml:space="preserve">Det står i stadgarna att någon av kommunerna ska tillhandahålla en samordnare. När vattenrådet startades tillhandahöll Borgholms kommun en samordnare tillika sekreterare. När samordnaren slutade i Borgholms kommun så har ingen av kommunerna haft möjlighet att tillhandahålla någon samordnare. För att lösa denna brist har föreningens ordförande arbetat som samordnare för en timersättning som styrelsen har beslutat. Det är dock olämpligt att ha en ordförande som samtidigt har en ”anställning”, vilket också revisorerna har påpekat. Därför är det nödvändigt att hitta en person som är lämplig att bli ordförande och samtidigt behålla samordnaren. </w:t>
      </w:r>
    </w:p>
    <w:p w14:paraId="6CD69D4B" w14:textId="77777777" w:rsidR="00BB3DE4" w:rsidRDefault="00BB3DE4">
      <w:pPr>
        <w:rPr>
          <w:rFonts w:ascii="Palatino" w:hAnsi="Palatino"/>
          <w:sz w:val="22"/>
          <w:szCs w:val="22"/>
        </w:rPr>
      </w:pPr>
    </w:p>
    <w:p w14:paraId="005D2C87" w14:textId="77777777" w:rsidR="00BB3DE4" w:rsidRDefault="00BB3DE4">
      <w:pPr>
        <w:rPr>
          <w:rFonts w:ascii="Palatino" w:hAnsi="Palatino"/>
          <w:sz w:val="22"/>
          <w:szCs w:val="22"/>
        </w:rPr>
      </w:pPr>
    </w:p>
    <w:p w14:paraId="1181E846" w14:textId="77777777" w:rsidR="00BB3DE4" w:rsidRDefault="00BB3DE4">
      <w:pPr>
        <w:rPr>
          <w:rFonts w:ascii="Palatino" w:hAnsi="Palatino"/>
          <w:sz w:val="22"/>
          <w:szCs w:val="22"/>
        </w:rPr>
      </w:pPr>
    </w:p>
    <w:p w14:paraId="3FB885DF" w14:textId="77777777" w:rsidR="00BB3DE4" w:rsidRDefault="00BB3DE4">
      <w:pPr>
        <w:rPr>
          <w:rFonts w:ascii="Palatino" w:hAnsi="Palatino"/>
          <w:sz w:val="22"/>
          <w:szCs w:val="22"/>
        </w:rPr>
      </w:pPr>
    </w:p>
    <w:p w14:paraId="24F485F3" w14:textId="77777777" w:rsidR="00BB3DE4" w:rsidRDefault="00000000">
      <w:pPr>
        <w:rPr>
          <w:rFonts w:ascii="Palatino" w:hAnsi="Palatino"/>
          <w:sz w:val="22"/>
          <w:szCs w:val="22"/>
        </w:rPr>
      </w:pPr>
      <w:r>
        <w:rPr>
          <w:rFonts w:ascii="Palatino" w:hAnsi="Palatino"/>
          <w:sz w:val="22"/>
          <w:szCs w:val="22"/>
        </w:rPr>
        <w:t xml:space="preserve">Staffan </w:t>
      </w:r>
      <w:proofErr w:type="spellStart"/>
      <w:r>
        <w:rPr>
          <w:rFonts w:ascii="Palatino" w:hAnsi="Palatino"/>
          <w:sz w:val="22"/>
          <w:szCs w:val="22"/>
        </w:rPr>
        <w:t>Arvegård</w:t>
      </w:r>
      <w:proofErr w:type="spellEnd"/>
    </w:p>
    <w:p w14:paraId="53C38156" w14:textId="77777777" w:rsidR="00BB3DE4" w:rsidRDefault="00000000">
      <w:pPr>
        <w:rPr>
          <w:rFonts w:ascii="Palatino" w:hAnsi="Palatino"/>
          <w:sz w:val="22"/>
          <w:szCs w:val="22"/>
        </w:rPr>
      </w:pPr>
      <w:r>
        <w:rPr>
          <w:rFonts w:ascii="Palatino" w:hAnsi="Palatino"/>
          <w:sz w:val="22"/>
          <w:szCs w:val="22"/>
        </w:rPr>
        <w:t>sammankallande i valberedningen</w:t>
      </w:r>
    </w:p>
    <w:p w14:paraId="0E4593B7" w14:textId="77777777" w:rsidR="00BB3DE4" w:rsidRDefault="00BB3DE4">
      <w:pPr>
        <w:rPr>
          <w:rFonts w:ascii="Palatino" w:hAnsi="Palatino"/>
          <w:sz w:val="22"/>
          <w:szCs w:val="22"/>
        </w:rPr>
      </w:pPr>
    </w:p>
    <w:p w14:paraId="1E40944C" w14:textId="77777777" w:rsidR="00BB3DE4" w:rsidRDefault="00BB3DE4">
      <w:pPr>
        <w:rPr>
          <w:rFonts w:ascii="Palatino" w:hAnsi="Palatino"/>
          <w:sz w:val="22"/>
          <w:szCs w:val="22"/>
        </w:rPr>
      </w:pPr>
    </w:p>
    <w:p w14:paraId="2E85DFA8" w14:textId="77777777" w:rsidR="00BB3DE4" w:rsidRDefault="00BB3DE4">
      <w:pPr>
        <w:rPr>
          <w:rFonts w:ascii="Palatino" w:hAnsi="Palatino"/>
          <w:sz w:val="22"/>
          <w:szCs w:val="22"/>
        </w:rPr>
      </w:pPr>
    </w:p>
    <w:sectPr w:rsidR="00BB3DE4">
      <w:headerReference w:type="default" r:id="rId6"/>
      <w:pgSz w:w="11906" w:h="16838"/>
      <w:pgMar w:top="1659" w:right="1134" w:bottom="1134" w:left="1134" w:header="1134"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26E52" w14:textId="77777777" w:rsidR="00F05A04" w:rsidRDefault="00F05A04">
      <w:pPr>
        <w:rPr>
          <w:rFonts w:hint="eastAsia"/>
        </w:rPr>
      </w:pPr>
      <w:r>
        <w:separator/>
      </w:r>
    </w:p>
  </w:endnote>
  <w:endnote w:type="continuationSeparator" w:id="0">
    <w:p w14:paraId="6FC1B33E" w14:textId="77777777" w:rsidR="00F05A04" w:rsidRDefault="00F05A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PingFang SC">
    <w:panose1 w:val="020B0600000000000000"/>
    <w:charset w:val="86"/>
    <w:family w:val="swiss"/>
    <w:pitch w:val="variable"/>
    <w:sig w:usb0="A00002FF" w:usb1="7ACFFDFB" w:usb2="00000017" w:usb3="00000000" w:csb0="00040001" w:csb1="00000000"/>
  </w:font>
  <w:font w:name="Arial Black">
    <w:panose1 w:val="020B0A04020102020204"/>
    <w:charset w:val="00"/>
    <w:family w:val="swiss"/>
    <w:pitch w:val="variable"/>
    <w:sig w:usb0="A00002AF" w:usb1="400078FB" w:usb2="00000000" w:usb3="00000000" w:csb0="0000009F" w:csb1="00000000"/>
  </w:font>
  <w:font w:name="Palatino">
    <w:panose1 w:val="00000000000000000000"/>
    <w:charset w:val="4D"/>
    <w:family w:val="auto"/>
    <w:pitch w:val="variable"/>
    <w:sig w:usb0="A00002FF" w:usb1="7800205A" w:usb2="14600000" w:usb3="00000000" w:csb0="0000019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6F3C5" w14:textId="77777777" w:rsidR="00F05A04" w:rsidRDefault="00F05A04">
      <w:pPr>
        <w:rPr>
          <w:rFonts w:hint="eastAsia"/>
        </w:rPr>
      </w:pPr>
      <w:r>
        <w:separator/>
      </w:r>
    </w:p>
  </w:footnote>
  <w:footnote w:type="continuationSeparator" w:id="0">
    <w:p w14:paraId="14B2669A" w14:textId="77777777" w:rsidR="00F05A04" w:rsidRDefault="00F05A0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A9E62" w14:textId="77777777" w:rsidR="00BB3DE4" w:rsidRDefault="00000000">
    <w:pPr>
      <w:pStyle w:val="Sidhuvud"/>
      <w:rPr>
        <w:rFonts w:ascii="Palatino" w:hAnsi="Palatino"/>
        <w:sz w:val="22"/>
        <w:szCs w:val="22"/>
      </w:rPr>
    </w:pPr>
    <w:r>
      <w:rPr>
        <w:rFonts w:ascii="Palatino" w:hAnsi="Palatino"/>
        <w:sz w:val="22"/>
        <w:szCs w:val="22"/>
      </w:rPr>
      <w:t>2025.03.01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E4"/>
    <w:rsid w:val="00070390"/>
    <w:rsid w:val="00BB3DE4"/>
    <w:rsid w:val="00F02CD8"/>
    <w:rsid w:val="00F05A0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0F8AD86"/>
  <w15:docId w15:val="{805F0CC8-4394-3B44-8E29-6A81DAE9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2"/>
        <w:sz w:val="24"/>
        <w:szCs w:val="24"/>
        <w:lang w:val="sv-S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eading">
    <w:name w:val="Heading"/>
    <w:basedOn w:val="Normal"/>
    <w:next w:val="Brdtext"/>
    <w:qFormat/>
    <w:pPr>
      <w:keepNext/>
      <w:spacing w:before="240" w:after="120"/>
    </w:pPr>
    <w:rPr>
      <w:rFonts w:ascii="Liberation Sans" w:eastAsia="PingFang SC" w:hAnsi="Liberation Sans"/>
      <w:sz w:val="28"/>
      <w:szCs w:val="28"/>
    </w:rPr>
  </w:style>
  <w:style w:type="paragraph" w:styleId="Brdtext">
    <w:name w:val="Body Text"/>
    <w:basedOn w:val="Normal"/>
    <w:pPr>
      <w:spacing w:after="140" w:line="276" w:lineRule="auto"/>
    </w:pPr>
  </w:style>
  <w:style w:type="paragraph" w:styleId="Lista">
    <w:name w:val="List"/>
    <w:basedOn w:val="Brdtext"/>
  </w:style>
  <w:style w:type="paragraph" w:styleId="Beskrivning">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Sidhuvud">
    <w:name w:val="head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1902</Characters>
  <Application>Microsoft Office Word</Application>
  <DocSecurity>0</DocSecurity>
  <Lines>15</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Engström</dc:creator>
  <dc:description/>
  <cp:lastModifiedBy>Eva Engström</cp:lastModifiedBy>
  <cp:revision>2</cp:revision>
  <cp:lastPrinted>2025-02-26T14:50:00Z</cp:lastPrinted>
  <dcterms:created xsi:type="dcterms:W3CDTF">2025-03-07T17:48:00Z</dcterms:created>
  <dcterms:modified xsi:type="dcterms:W3CDTF">2025-03-07T17:48:00Z</dcterms:modified>
  <dc:language>sv-SE</dc:language>
</cp:coreProperties>
</file>