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ACCD" w14:textId="77777777" w:rsidR="008E597E" w:rsidRPr="008E597E" w:rsidRDefault="005230B8" w:rsidP="008E597E">
      <w:pPr>
        <w:pStyle w:val="Title"/>
        <w:tabs>
          <w:tab w:val="left" w:pos="5103"/>
        </w:tabs>
        <w:ind w:left="-595"/>
        <w:rPr>
          <w:sz w:val="2"/>
          <w:szCs w:val="2"/>
        </w:rPr>
      </w:pPr>
      <w:r w:rsidRPr="009D1628">
        <w:rPr>
          <w:noProof/>
          <w:lang w:eastAsia="sv-SE"/>
        </w:rPr>
        <w:drawing>
          <wp:inline distT="0" distB="0" distL="0" distR="0" wp14:anchorId="48367352" wp14:editId="6BF2E5D5">
            <wp:extent cx="1584000" cy="630554"/>
            <wp:effectExtent l="0" t="0" r="0" b="0"/>
            <wp:docPr id="34" name="Bildobjekt 34" descr="Havs- och vattenmyndighet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objekt 34" descr="Havs- och vattenmyndighetens logotyp"/>
                    <pic:cNvPicPr/>
                  </pic:nvPicPr>
                  <pic:blipFill>
                    <a:blip r:embed="rId8">
                      <a:extLst>
                        <a:ext uri="{28A0092B-C50C-407E-A947-70E740481C1C}">
                          <a14:useLocalDpi xmlns:a14="http://schemas.microsoft.com/office/drawing/2010/main" val="0"/>
                        </a:ext>
                      </a:extLst>
                    </a:blip>
                    <a:stretch>
                      <a:fillRect/>
                    </a:stretch>
                  </pic:blipFill>
                  <pic:spPr>
                    <a:xfrm>
                      <a:off x="0" y="0"/>
                      <a:ext cx="1584000" cy="630554"/>
                    </a:xfrm>
                    <a:prstGeom prst="rect">
                      <a:avLst/>
                    </a:prstGeom>
                  </pic:spPr>
                </pic:pic>
              </a:graphicData>
            </a:graphic>
          </wp:inline>
        </w:drawing>
      </w:r>
      <w:r w:rsidR="0017606A" w:rsidRPr="009D1628">
        <w:br w:type="column"/>
      </w:r>
    </w:p>
    <w:p w14:paraId="6636F85B" w14:textId="77777777" w:rsidR="005230B8" w:rsidRPr="009D1628" w:rsidRDefault="005230B8" w:rsidP="00B1594A">
      <w:pPr>
        <w:pStyle w:val="Title"/>
        <w:tabs>
          <w:tab w:val="left" w:pos="5103"/>
        </w:tabs>
      </w:pPr>
    </w:p>
    <w:p w14:paraId="65E2AAA0" w14:textId="77777777" w:rsidR="00BC5DC8" w:rsidRPr="009D1628" w:rsidRDefault="00414D2E" w:rsidP="00BC5DC8">
      <w:pPr>
        <w:jc w:val="right"/>
        <w:rPr>
          <w:rStyle w:val="PageNumber"/>
        </w:rPr>
      </w:pPr>
      <w:r w:rsidRPr="009D1628">
        <w:br w:type="column"/>
      </w:r>
    </w:p>
    <w:p w14:paraId="43B8A7B9" w14:textId="77777777" w:rsidR="00BC5DC8" w:rsidRPr="00AF2003" w:rsidRDefault="00BC5DC8" w:rsidP="00BC5DC8">
      <w:pPr>
        <w:pStyle w:val="Footer"/>
        <w:keepNext/>
        <w:rPr>
          <w:b/>
          <w:bCs/>
          <w:color w:val="FFFFFF" w:themeColor="background1"/>
          <w:sz w:val="2"/>
          <w:szCs w:val="2"/>
        </w:rPr>
      </w:pPr>
      <w:r w:rsidRPr="009D1628">
        <w:rPr>
          <w:b/>
          <w:bCs/>
          <w:color w:val="FFFFFF" w:themeColor="background1"/>
          <w:sz w:val="2"/>
          <w:szCs w:val="2"/>
        </w:rPr>
        <w:t xml:space="preserve">Havs- </w:t>
      </w:r>
      <w:r w:rsidRPr="00AF2003">
        <w:rPr>
          <w:b/>
          <w:bCs/>
          <w:color w:val="FFFFFF" w:themeColor="background1"/>
          <w:sz w:val="2"/>
          <w:szCs w:val="2"/>
        </w:rPr>
        <w:t>och vattenmyndigheten</w:t>
      </w:r>
    </w:p>
    <w:p w14:paraId="1E0737C1"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Adress</w:t>
      </w:r>
      <w:r w:rsidRPr="00AF2003">
        <w:rPr>
          <w:color w:val="FFFFFF" w:themeColor="background1"/>
          <w:sz w:val="2"/>
          <w:szCs w:val="2"/>
        </w:rPr>
        <w:t>: Box 11 930, 404 39 Göteborg</w:t>
      </w:r>
    </w:p>
    <w:p w14:paraId="15F2AEE6"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Besök och leverans:</w:t>
      </w:r>
      <w:r w:rsidRPr="00AF2003">
        <w:rPr>
          <w:color w:val="FFFFFF" w:themeColor="background1"/>
          <w:sz w:val="2"/>
          <w:szCs w:val="2"/>
        </w:rPr>
        <w:t xml:space="preserve"> Gullbergs Strandgata 15, 411 04 GÖTEBORG</w:t>
      </w:r>
    </w:p>
    <w:p w14:paraId="1A2C617C"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Telefon:</w:t>
      </w:r>
      <w:r w:rsidRPr="00AF2003">
        <w:rPr>
          <w:color w:val="FFFFFF" w:themeColor="background1"/>
          <w:sz w:val="2"/>
          <w:szCs w:val="2"/>
        </w:rPr>
        <w:t xml:space="preserve"> 010-698 60 00</w:t>
      </w:r>
    </w:p>
    <w:p w14:paraId="33A480CE"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Fax:</w:t>
      </w:r>
      <w:r w:rsidRPr="00AF2003">
        <w:rPr>
          <w:color w:val="FFFFFF" w:themeColor="background1"/>
          <w:sz w:val="2"/>
          <w:szCs w:val="2"/>
        </w:rPr>
        <w:t xml:space="preserve"> 010-698 61 11</w:t>
      </w:r>
    </w:p>
    <w:p w14:paraId="48EE1F80"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Email:</w:t>
      </w:r>
      <w:r w:rsidRPr="00AF2003">
        <w:rPr>
          <w:color w:val="FFFFFF" w:themeColor="background1"/>
          <w:sz w:val="2"/>
          <w:szCs w:val="2"/>
        </w:rPr>
        <w:t xml:space="preserve"> </w:t>
      </w:r>
      <w:hyperlink r:id="rId9" w:history="1">
        <w:r w:rsidRPr="00AF2003">
          <w:rPr>
            <w:rStyle w:val="Hyperlink"/>
            <w:color w:val="FFFFFF" w:themeColor="background1"/>
            <w:sz w:val="2"/>
            <w:szCs w:val="2"/>
          </w:rPr>
          <w:t>havochvatten@havochvatten.se</w:t>
        </w:r>
      </w:hyperlink>
    </w:p>
    <w:p w14:paraId="723B41F8"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Hemsida:</w:t>
      </w:r>
      <w:hyperlink r:id="rId10" w:history="1">
        <w:r w:rsidR="00AF2003" w:rsidRPr="00AF2003">
          <w:rPr>
            <w:rStyle w:val="Hyperlink"/>
            <w:b/>
            <w:bCs/>
            <w:color w:val="FFFFFF" w:themeColor="background1"/>
            <w:sz w:val="2"/>
            <w:szCs w:val="2"/>
          </w:rPr>
          <w:t xml:space="preserve"> Havs webbplats</w:t>
        </w:r>
      </w:hyperlink>
    </w:p>
    <w:p w14:paraId="665ECA71" w14:textId="77777777" w:rsidR="00BC5DC8" w:rsidRPr="00AF2003" w:rsidRDefault="00BC5DC8" w:rsidP="00BC5DC8">
      <w:pPr>
        <w:pStyle w:val="Footer"/>
        <w:rPr>
          <w:color w:val="FFFFFF" w:themeColor="background1"/>
          <w:sz w:val="2"/>
          <w:szCs w:val="2"/>
        </w:rPr>
      </w:pPr>
      <w:r w:rsidRPr="00AF2003">
        <w:rPr>
          <w:b/>
          <w:bCs/>
          <w:color w:val="FFFFFF" w:themeColor="background1"/>
          <w:sz w:val="2"/>
          <w:szCs w:val="2"/>
        </w:rPr>
        <w:t>Bankgiro:</w:t>
      </w:r>
      <w:r w:rsidRPr="00AF2003">
        <w:rPr>
          <w:color w:val="FFFFFF" w:themeColor="background1"/>
          <w:sz w:val="2"/>
          <w:szCs w:val="2"/>
        </w:rPr>
        <w:t xml:space="preserve"> 199-6669</w:t>
      </w:r>
    </w:p>
    <w:p w14:paraId="5D893AEC" w14:textId="77777777" w:rsidR="00414D2E" w:rsidRPr="009D1628" w:rsidRDefault="00BC5DC8" w:rsidP="00BC5DC8">
      <w:pPr>
        <w:jc w:val="right"/>
        <w:sectPr w:rsidR="00414D2E" w:rsidRPr="009D1628" w:rsidSect="008E597E">
          <w:headerReference w:type="even" r:id="rId11"/>
          <w:headerReference w:type="default" r:id="rId12"/>
          <w:footerReference w:type="even" r:id="rId13"/>
          <w:footerReference w:type="default" r:id="rId14"/>
          <w:headerReference w:type="first" r:id="rId15"/>
          <w:footerReference w:type="first" r:id="rId16"/>
          <w:pgSz w:w="11906" w:h="16838"/>
          <w:pgMar w:top="697" w:right="1418" w:bottom="1418" w:left="1418" w:header="278" w:footer="709" w:gutter="0"/>
          <w:cols w:num="3" w:space="709" w:equalWidth="0">
            <w:col w:w="4393" w:space="709"/>
            <w:col w:w="2495" w:space="709"/>
            <w:col w:w="764"/>
          </w:cols>
          <w:titlePg/>
          <w:docGrid w:linePitch="360"/>
        </w:sectPr>
      </w:pPr>
      <w:r w:rsidRPr="009D1628">
        <w:rPr>
          <w:b/>
          <w:bCs/>
          <w:color w:val="FFFFFF" w:themeColor="background1"/>
          <w:sz w:val="2"/>
          <w:szCs w:val="2"/>
        </w:rPr>
        <w:t>Organisationsnummer:</w:t>
      </w:r>
      <w:r w:rsidR="007B7406">
        <w:rPr>
          <w:color w:val="FFFFFF" w:themeColor="background1"/>
          <w:sz w:val="2"/>
          <w:szCs w:val="2"/>
        </w:rPr>
        <w:t xml:space="preserve"> 202100-642</w:t>
      </w:r>
    </w:p>
    <w:p w14:paraId="74A662D2" w14:textId="77777777" w:rsidR="005230B8" w:rsidRPr="00D54BC0" w:rsidRDefault="00D46080" w:rsidP="00D54BC0">
      <w:pPr>
        <w:pStyle w:val="Sidhuvudsinfo"/>
        <w:spacing w:before="460"/>
      </w:pPr>
      <w:r>
        <w:rPr>
          <w:b/>
        </w:rPr>
        <w:t>Handläggare</w:t>
      </w:r>
    </w:p>
    <w:p w14:paraId="2E2A127E" w14:textId="77777777" w:rsidR="00B71230" w:rsidRPr="009D1628" w:rsidRDefault="00453A9B" w:rsidP="009E03D8">
      <w:pPr>
        <w:pStyle w:val="Sidhuvudsinfo"/>
        <w:spacing w:before="0"/>
      </w:pPr>
      <w:sdt>
        <w:sdtPr>
          <w:alias w:val="Namn"/>
          <w:tag w:val="cntNamn/2Col/Standard=regNamn"/>
          <w:id w:val="726496773"/>
          <w:placeholder>
            <w:docPart w:val="7BA6EA8383C14073880C1B1D4586645E"/>
          </w:placeholder>
        </w:sdtPr>
        <w:sdtEndPr/>
        <w:sdtContent>
          <w:r w:rsidR="00BB70EE">
            <w:t>Helena Westman</w:t>
          </w:r>
        </w:sdtContent>
      </w:sdt>
    </w:p>
    <w:p w14:paraId="1F143D86" w14:textId="77777777" w:rsidR="009E03D8" w:rsidRDefault="00453A9B" w:rsidP="009E03D8">
      <w:pPr>
        <w:pStyle w:val="Sidhuvudsinfo"/>
        <w:spacing w:before="0"/>
      </w:pPr>
      <w:sdt>
        <w:sdtPr>
          <w:alias w:val="Avdelning"/>
          <w:tag w:val="cntAvdelning/Standard=regAvdelning"/>
          <w:id w:val="315146783"/>
          <w:placeholder>
            <w:docPart w:val="48D393D14BDA4B6881DA9842977B8AEC"/>
          </w:placeholder>
        </w:sdtPr>
        <w:sdtEndPr/>
        <w:sdtContent>
          <w:r w:rsidR="00BB70EE">
            <w:t>Fisketillståndsenheten</w:t>
          </w:r>
        </w:sdtContent>
      </w:sdt>
    </w:p>
    <w:p w14:paraId="6688F7AC" w14:textId="77777777" w:rsidR="009E03D8" w:rsidRDefault="00453A9B" w:rsidP="009E03D8">
      <w:pPr>
        <w:pStyle w:val="Sidhuvudsinfo"/>
        <w:spacing w:before="0"/>
        <w:rPr>
          <w:sz w:val="21"/>
          <w:szCs w:val="21"/>
        </w:rPr>
      </w:pPr>
      <w:sdt>
        <w:sdtPr>
          <w:alias w:val="E-post"/>
          <w:tag w:val="cntE-post/2Col/Standard=regEpost"/>
          <w:id w:val="-1075666917"/>
          <w:placeholder>
            <w:docPart w:val="7F30979C5DDC42B1A3371154DB0CBC04"/>
          </w:placeholder>
        </w:sdtPr>
        <w:sdtEndPr/>
        <w:sdtContent>
          <w:r w:rsidR="00BB70EE">
            <w:t>helena.westman@havochvatten.se</w:t>
          </w:r>
        </w:sdtContent>
      </w:sdt>
    </w:p>
    <w:p w14:paraId="2F9271F4" w14:textId="77777777" w:rsidR="009E03D8" w:rsidRPr="00D54BC0" w:rsidRDefault="009E03D8" w:rsidP="009E03D8">
      <w:pPr>
        <w:pStyle w:val="Sidhuvudsinfo"/>
        <w:spacing w:before="0"/>
      </w:pPr>
      <w:r>
        <w:rPr>
          <w:sz w:val="21"/>
          <w:szCs w:val="21"/>
        </w:rPr>
        <w:br w:type="column"/>
      </w:r>
    </w:p>
    <w:p w14:paraId="202A69C5" w14:textId="77777777" w:rsidR="009E03D8" w:rsidRDefault="009E03D8" w:rsidP="009E03D8">
      <w:pPr>
        <w:pStyle w:val="Sidhuvudsinfo"/>
        <w:tabs>
          <w:tab w:val="left" w:pos="2268"/>
        </w:tabs>
        <w:spacing w:before="0"/>
        <w:rPr>
          <w:sz w:val="21"/>
          <w:szCs w:val="21"/>
        </w:rPr>
      </w:pPr>
      <w:r w:rsidRPr="009D1628">
        <w:rPr>
          <w:b/>
        </w:rPr>
        <w:t>Datum</w:t>
      </w:r>
      <w:r>
        <w:rPr>
          <w:b/>
        </w:rPr>
        <w:t xml:space="preserve"> </w:t>
      </w:r>
      <w:sdt>
        <w:sdtPr>
          <w:rPr>
            <w:bCs w:val="0"/>
          </w:rPr>
          <w:alias w:val="Datum"/>
          <w:tag w:val="cntDatum/Standard=CurrentDate"/>
          <w:id w:val="-1125930091"/>
          <w:placeholder>
            <w:docPart w:val="A8A4344CFA904B1DAEC50808648A9468"/>
          </w:placeholder>
          <w:date w:fullDate="2023-12-13T00:00:00Z">
            <w:dateFormat w:val="yyyy-MM-dd"/>
            <w:lid w:val="sv-SE"/>
            <w:storeMappedDataAs w:val="dateTime"/>
            <w:calendar w:val="gregorian"/>
          </w:date>
        </w:sdtPr>
        <w:sdtEndPr/>
        <w:sdtContent>
          <w:r w:rsidR="00BB70EE">
            <w:rPr>
              <w:bCs w:val="0"/>
            </w:rPr>
            <w:t>2023-12-13</w:t>
          </w:r>
        </w:sdtContent>
      </w:sdt>
      <w:r>
        <w:rPr>
          <w:bCs w:val="0"/>
        </w:rPr>
        <w:tab/>
      </w:r>
      <w:r w:rsidRPr="009D1628">
        <w:rPr>
          <w:b/>
        </w:rPr>
        <w:t>Dnr</w:t>
      </w:r>
      <w:r w:rsidRPr="009D1628">
        <w:t xml:space="preserve"> </w:t>
      </w:r>
      <w:sdt>
        <w:sdtPr>
          <w:rPr>
            <w:bCs w:val="0"/>
          </w:rPr>
          <w:alias w:val="Diarienr"/>
          <w:tag w:val="cntDiarienr"/>
          <w:id w:val="-327981556"/>
          <w:placeholder>
            <w:docPart w:val="0642D25453014C62A10D155D941EA9AC"/>
          </w:placeholder>
        </w:sdtPr>
        <w:sdtEndPr/>
        <w:sdtContent>
          <w:r w:rsidR="00BB70EE">
            <w:rPr>
              <w:bCs w:val="0"/>
            </w:rPr>
            <w:t>2023-000064</w:t>
          </w:r>
        </w:sdtContent>
      </w:sdt>
    </w:p>
    <w:p w14:paraId="16287306" w14:textId="77777777" w:rsidR="009E03D8" w:rsidRPr="0053174D" w:rsidRDefault="009E03D8" w:rsidP="005669D0">
      <w:pPr>
        <w:pStyle w:val="Sidhuvudsinfo"/>
        <w:spacing w:before="0" w:after="240" w:line="360" w:lineRule="auto"/>
        <w:rPr>
          <w:sz w:val="21"/>
          <w:szCs w:val="21"/>
        </w:rPr>
      </w:pPr>
    </w:p>
    <w:p w14:paraId="28D17975" w14:textId="643FF9E5" w:rsidR="001A59FD" w:rsidRDefault="00BB70EE" w:rsidP="009E03D8">
      <w:pPr>
        <w:pStyle w:val="Sidhuvudsinfo"/>
        <w:spacing w:before="0"/>
        <w:rPr>
          <w:sz w:val="21"/>
          <w:szCs w:val="21"/>
        </w:rPr>
      </w:pPr>
      <w:r>
        <w:rPr>
          <w:sz w:val="21"/>
          <w:szCs w:val="21"/>
        </w:rPr>
        <w:t>Ölands vattenråd, Östersjöfiskarna, Ölands Sportfiskeklubb</w:t>
      </w:r>
    </w:p>
    <w:p w14:paraId="0562AE6C" w14:textId="0AB3A06D" w:rsidR="00F278E3" w:rsidRPr="0053174D" w:rsidRDefault="00F278E3" w:rsidP="009E03D8">
      <w:pPr>
        <w:pStyle w:val="Sidhuvudsinfo"/>
        <w:spacing w:before="0"/>
        <w:rPr>
          <w:sz w:val="21"/>
          <w:szCs w:val="21"/>
        </w:rPr>
      </w:pPr>
      <w:r>
        <w:rPr>
          <w:sz w:val="21"/>
          <w:szCs w:val="21"/>
        </w:rPr>
        <w:t>info@olands.vattenrad.se</w:t>
      </w:r>
    </w:p>
    <w:p w14:paraId="072D53E6" w14:textId="77777777" w:rsidR="009E03D8" w:rsidRPr="00BA656A" w:rsidRDefault="009E03D8" w:rsidP="00BA656A"/>
    <w:p w14:paraId="70F86296" w14:textId="77777777" w:rsidR="009E03D8" w:rsidRPr="009E03D8" w:rsidRDefault="009E03D8" w:rsidP="009E03D8">
      <w:pPr>
        <w:sectPr w:rsidR="009E03D8" w:rsidRPr="009E03D8" w:rsidSect="009E03D8">
          <w:headerReference w:type="default" r:id="rId17"/>
          <w:type w:val="continuous"/>
          <w:pgSz w:w="11906" w:h="16838"/>
          <w:pgMar w:top="1150" w:right="1417" w:bottom="1417" w:left="1417" w:header="697" w:footer="708" w:gutter="0"/>
          <w:cols w:num="2" w:space="1136"/>
          <w:titlePg/>
          <w:docGrid w:linePitch="360"/>
        </w:sectPr>
      </w:pPr>
    </w:p>
    <w:p w14:paraId="26604517" w14:textId="77777777" w:rsidR="008F3490" w:rsidRDefault="008F3490" w:rsidP="008F3490"/>
    <w:p w14:paraId="5A757142" w14:textId="4A547D85" w:rsidR="008F3490" w:rsidRDefault="008F3490" w:rsidP="008F3490">
      <w:r>
        <w:t xml:space="preserve">Hej, </w:t>
      </w:r>
      <w:r>
        <w:tab/>
      </w:r>
      <w:r>
        <w:tab/>
      </w:r>
      <w:r>
        <w:tab/>
      </w:r>
      <w:r>
        <w:tab/>
      </w:r>
    </w:p>
    <w:p w14:paraId="6686D36E" w14:textId="77777777" w:rsidR="008F3490" w:rsidRDefault="008F3490" w:rsidP="008F3490">
      <w:r>
        <w:t xml:space="preserve">Tack för ert mejl. </w:t>
      </w:r>
    </w:p>
    <w:p w14:paraId="5D6A16B9" w14:textId="77777777" w:rsidR="008F3490" w:rsidRDefault="008F3490" w:rsidP="008F3490">
      <w:r>
        <w:t xml:space="preserve">Vad det gäller fördelningen av fiskekvoter görs detta i enlighet med gällande regelverk. </w:t>
      </w:r>
    </w:p>
    <w:p w14:paraId="49F6A966" w14:textId="77777777" w:rsidR="008F3490" w:rsidRDefault="008F3490" w:rsidP="008F3490">
      <w:pPr>
        <w:rPr>
          <w:rFonts w:ascii="Arial" w:hAnsi="Arial" w:cs="Arial"/>
          <w:color w:val="000000"/>
          <w:shd w:val="clear" w:color="auto" w:fill="FFFFFF"/>
        </w:rPr>
      </w:pPr>
      <w:r>
        <w:t xml:space="preserve">I Sverige fördelas det pelagiska fisket genom tioåriga överlåtbara pelagiska fiskerättigheter sedan år 2009 enligt lagen (2009:866) om överlåtbara fiskerättigheter. </w:t>
      </w:r>
      <w:r>
        <w:rPr>
          <w:rFonts w:ascii="Arial" w:hAnsi="Arial" w:cs="Arial"/>
          <w:color w:val="000000"/>
          <w:shd w:val="clear" w:color="auto" w:fill="FFFFFF"/>
        </w:rPr>
        <w:t xml:space="preserve">Förutom de individuella fiskerättigheterna fördelar Sverige kvoter till det småskaliga kustfisket i form av kustkvoter. Det görs också avsättningar av delar av kvoterna till regional tilldelning. </w:t>
      </w:r>
    </w:p>
    <w:p w14:paraId="16CD8101" w14:textId="56473ACD" w:rsidR="008F3490" w:rsidRDefault="008F3490" w:rsidP="008F3490">
      <w:r>
        <w:t>I föreskriften (FIFS 2004:25, 14 kap. 8-9 §§) framgår att de pelagiska kvoterna fördelas mellan kustkvoter, regionala fiskemöjligheter, årliga pelagiska fiskemöjligheter och fiskerättigheter.</w:t>
      </w:r>
      <w:r w:rsidRPr="008C54BF">
        <w:t xml:space="preserve"> </w:t>
      </w:r>
      <w:r>
        <w:t xml:space="preserve">Det framgår också att kvantiteter och kvotandelar som inte nyttjas kan föras över till en annan kategori av fiskelicensinnehavare under förvaltningsperioden. </w:t>
      </w:r>
    </w:p>
    <w:p w14:paraId="64DAB9C2" w14:textId="77777777" w:rsidR="008F3490" w:rsidRDefault="008F3490" w:rsidP="008F3490">
      <w:r>
        <w:t>Vad det gäller er fråga om ett eventuellt undantag från förbudet att fiska med släpredskap för det småskaliga kustfisket under perioden 16 april till den 15 maj är detta ett förbud som fastslås i en EU-förordning. Det finns det inga möjligheter för Havs- och vattenmyndigheten (HaV) att bevilja undantag från denna förordning, oavsett storleken på fiskefartygen eller syftet med fisket. HaV vill dock informera om att fredningsperioderna är olika för olika delområden i Östersjön. Södra Öland motsvarar delsektion 25 som tillsammans med delsektion 26 har fredningsperiod 1 april – 30 april. Delsektionerna 27 och 28.2 har fredningsperiod 16 april – 15 maj. Se artikel 8 i bifogad TAC-förordning för Östersjön 2024).</w:t>
      </w:r>
    </w:p>
    <w:p w14:paraId="361542BC" w14:textId="77777777" w:rsidR="008F3490" w:rsidRPr="003C68B0" w:rsidRDefault="008F3490" w:rsidP="008F3490">
      <w:pPr>
        <w:rPr>
          <w:u w:val="single"/>
        </w:rPr>
      </w:pPr>
      <w:r w:rsidRPr="003C68B0">
        <w:rPr>
          <w:u w:val="single"/>
        </w:rPr>
        <w:t>Kvotfördelning – hur går den till?</w:t>
      </w:r>
    </w:p>
    <w:p w14:paraId="68ADF86B" w14:textId="2D608BAB" w:rsidR="008F3490" w:rsidRDefault="008F3490" w:rsidP="008F3490">
      <w:r>
        <w:t>Kvotfördelningen går till på följande vis. Sverige tilldelas en kvantitet av respektive art i respektive delområde (TAC – Total Allowable Catch). Först görs avsättningar till kust- och regionalkvoter då dessa prioriteras högst vid fördelningen. Regionalkvoterna beräknas genom att avsätta specifika procentsatser av TAC. Kustkvoterna sätts på en sådan nivå att de som fiskar på dessa ska kunna bedriva ett i huvudsak fritt fiske under året. Därefter fördelas kvarvarande kvantiteter ut till de som har pelagiska fiskerättigheter (promille). Denna fördelning av kvoterna säkerställer att det småskaliga kustfisket får tillräckliga kvantiteter att bedriva ett fritt fiske under året.</w:t>
      </w:r>
    </w:p>
    <w:p w14:paraId="53F45C26" w14:textId="607FFE3C" w:rsidR="008F3490" w:rsidRDefault="008F3490" w:rsidP="008F3490"/>
    <w:p w14:paraId="29493B3C" w14:textId="77777777" w:rsidR="008F3490" w:rsidRDefault="008F3490" w:rsidP="008F3490"/>
    <w:p w14:paraId="751FFDB4" w14:textId="77777777" w:rsidR="008F3490" w:rsidRPr="0052094E" w:rsidRDefault="008F3490" w:rsidP="008F3490">
      <w:pPr>
        <w:rPr>
          <w:rFonts w:cstheme="minorHAnsi"/>
          <w:u w:val="single"/>
        </w:rPr>
      </w:pPr>
      <w:r w:rsidRPr="0052094E">
        <w:rPr>
          <w:rFonts w:cstheme="minorHAnsi"/>
          <w:u w:val="single"/>
        </w:rPr>
        <w:t>Fördelning till humankonsumtion?</w:t>
      </w:r>
    </w:p>
    <w:p w14:paraId="6754E49D" w14:textId="77777777" w:rsidR="008F3490" w:rsidRDefault="008F3490" w:rsidP="008F3490">
      <w:r>
        <w:t>De senaste åren har frågor om sillkvoterna i Östersjön samt landningar för humankonsumtion aktualiserats. Bland annat har diskussionen gällt möjligheten att fiska för humankonsumtion, dels utifrån den lokala beredningsindustrins behov av råvara för att bibehålla sin verksamhet, dels för att säkra livsmedelsförsörjningen, inte minst ur ett beredskapsperspektiv. Det har också framförts synpunkter på att hela kustkvoterna och hela eller delar av regionalkvoterna skulle fördelas till de fiskefartyg som har för avsikt att landa för humankonsumtion i östersjöhamnar. HaV anser dock inte att detta är ett realiserbart alternativ av följande skäl.</w:t>
      </w:r>
    </w:p>
    <w:p w14:paraId="3ED34F8D" w14:textId="77777777" w:rsidR="008F3490" w:rsidRDefault="008F3490" w:rsidP="008F3490">
      <w:r w:rsidRPr="00A40D39">
        <w:t>Det finns flera faktorer som påverkar både utbud och efterfrågan på sill</w:t>
      </w:r>
      <w:r>
        <w:t xml:space="preserve"> för humankonsumtion</w:t>
      </w:r>
      <w:r w:rsidRPr="00A40D39">
        <w:t xml:space="preserve"> från Östersjön. Att avsättningar till kustkvoterna görs med en tillräcklig marginal för att de småskaliga yrkesfiskarna ska kunna bedriva ett fritt fiske och att större och mer förutsägbara kvoter fördelas till regionalkvoterna </w:t>
      </w:r>
      <w:r>
        <w:t xml:space="preserve">medför att det finns en ökad potential för att landningarna för humankonsumtion ska öka. Att genom fördelningen av kvoterna reglera ändamålet med fångsterna och särskilt avsätta vissa specifika kvantiteter till landningar till humankonsumtion innebär flera svårigheter. </w:t>
      </w:r>
    </w:p>
    <w:p w14:paraId="4B9F9902" w14:textId="77777777" w:rsidR="008F3490" w:rsidRPr="00D76950" w:rsidRDefault="008F3490" w:rsidP="008F3490">
      <w:pPr>
        <w:pStyle w:val="BodyText"/>
        <w:spacing w:after="240" w:line="288" w:lineRule="auto"/>
        <w:rPr>
          <w:rFonts w:asciiTheme="minorHAnsi" w:hAnsiTheme="minorHAnsi" w:cstheme="minorHAnsi"/>
          <w:iCs/>
          <w:sz w:val="21"/>
          <w:szCs w:val="21"/>
        </w:rPr>
      </w:pPr>
      <w:r w:rsidRPr="00A40D39">
        <w:rPr>
          <w:rFonts w:asciiTheme="minorHAnsi" w:hAnsiTheme="minorHAnsi" w:cstheme="minorHAnsi"/>
          <w:sz w:val="21"/>
          <w:szCs w:val="21"/>
        </w:rPr>
        <w:t xml:space="preserve">Det finns ingenting i EU-regelverket som reglerar ändamålet för fångsterna i syfte att använda sill- och skarpsillkvoterna till humankonsumtion eller till industriändamål. Det finns </w:t>
      </w:r>
      <w:r>
        <w:rPr>
          <w:rFonts w:asciiTheme="minorHAnsi" w:hAnsiTheme="minorHAnsi" w:cstheme="minorHAnsi"/>
          <w:sz w:val="21"/>
          <w:szCs w:val="21"/>
        </w:rPr>
        <w:t xml:space="preserve">inte </w:t>
      </w:r>
      <w:r w:rsidRPr="00A40D39">
        <w:rPr>
          <w:rFonts w:asciiTheme="minorHAnsi" w:hAnsiTheme="minorHAnsi" w:cstheme="minorHAnsi"/>
          <w:sz w:val="21"/>
          <w:szCs w:val="21"/>
        </w:rPr>
        <w:t xml:space="preserve">heller </w:t>
      </w:r>
      <w:r>
        <w:rPr>
          <w:rFonts w:asciiTheme="minorHAnsi" w:hAnsiTheme="minorHAnsi" w:cstheme="minorHAnsi"/>
          <w:sz w:val="21"/>
          <w:szCs w:val="21"/>
        </w:rPr>
        <w:t xml:space="preserve">några </w:t>
      </w:r>
      <w:r w:rsidRPr="00A40D39">
        <w:rPr>
          <w:rFonts w:asciiTheme="minorHAnsi" w:hAnsiTheme="minorHAnsi" w:cstheme="minorHAnsi"/>
          <w:sz w:val="21"/>
          <w:szCs w:val="21"/>
        </w:rPr>
        <w:t>nationell</w:t>
      </w:r>
      <w:r>
        <w:rPr>
          <w:rFonts w:asciiTheme="minorHAnsi" w:hAnsiTheme="minorHAnsi" w:cstheme="minorHAnsi"/>
          <w:sz w:val="21"/>
          <w:szCs w:val="21"/>
        </w:rPr>
        <w:t>a</w:t>
      </w:r>
      <w:r w:rsidRPr="00A40D39">
        <w:rPr>
          <w:rFonts w:asciiTheme="minorHAnsi" w:hAnsiTheme="minorHAnsi" w:cstheme="minorHAnsi"/>
          <w:sz w:val="21"/>
          <w:szCs w:val="21"/>
        </w:rPr>
        <w:t xml:space="preserve"> </w:t>
      </w:r>
      <w:r>
        <w:rPr>
          <w:rFonts w:asciiTheme="minorHAnsi" w:hAnsiTheme="minorHAnsi" w:cstheme="minorHAnsi"/>
          <w:sz w:val="21"/>
          <w:szCs w:val="21"/>
        </w:rPr>
        <w:t xml:space="preserve">regler </w:t>
      </w:r>
      <w:r w:rsidRPr="00A40D39">
        <w:rPr>
          <w:rFonts w:asciiTheme="minorHAnsi" w:hAnsiTheme="minorHAnsi" w:cstheme="minorHAnsi"/>
          <w:sz w:val="21"/>
          <w:szCs w:val="21"/>
        </w:rPr>
        <w:t>som styr fångster efter ändamålet. Ett sådant nationellt regelverk måste vara förenligt med målen i grundförordningen om den gemensamma fiskeripolitiken och måste vara icke-diskriminerande mot fiskare i andra medlemsstater.</w:t>
      </w:r>
    </w:p>
    <w:p w14:paraId="44BDB1D3" w14:textId="6BDAE7E0" w:rsidR="008F3490" w:rsidRDefault="008F3490" w:rsidP="008F3490">
      <w:r>
        <w:t>Sill eller strömming är en art som används både till industriändamål och humankonsumtion. Efterfrågan på sill för humankonsumtion påverkas dock i hög grad av dioxinhalterna i fet fisk från Östersjön och de kostråd som Livsmedelsverket utfärdat på grund av gifterna. Förutsättningarna för yrkesfisket påverkas</w:t>
      </w:r>
      <w:r w:rsidRPr="0059513B">
        <w:t xml:space="preserve"> </w:t>
      </w:r>
      <w:r>
        <w:t>i hög grad av efterfrågan och priserna på marknaden. Finns det ingen efterfrågan av sill för humankonsumtion återstår att sälja fångsterna till industrin. Här ska nämnas att landningar till humankonsumtion innebär en högre lönsamhet än om fångsterna säljs till industriändamål. Kilopriset för strömming från östra Östersjön</w:t>
      </w:r>
      <w:r>
        <w:rPr>
          <w:rStyle w:val="FootnoteReference"/>
        </w:rPr>
        <w:footnoteReference w:id="1"/>
      </w:r>
      <w:r>
        <w:t xml:space="preserve"> som säljs till humankonsumtion är i dagsläget ungefär det dubbla (ca 8 kr/kg) jämfört med kilopriset för den strömming som säljs till industrin (ca 4 kr/kg). </w:t>
      </w:r>
    </w:p>
    <w:p w14:paraId="3C5BCC29" w14:textId="77777777" w:rsidR="008F3490" w:rsidRDefault="008F3490" w:rsidP="008F3490">
      <w:r>
        <w:t xml:space="preserve">Det finns också en del ovisshet kopplat själva fisket. Även om en fiskare har för avsikt att fiska för humankonsumtion kan den fångst som tas upp i fiskebåten inte ha den kvalitet eller storleksfördelning som krävs för att fisken ska gå till humankonsumtion. Att kvaliteten är bra behöver dock inte innebära att det finns en köpare av fångsten för humankonsumtion och då återstår enbart att sälja till industriändamål. </w:t>
      </w:r>
    </w:p>
    <w:p w14:paraId="28B418F0" w14:textId="0563551B" w:rsidR="008F3490" w:rsidRDefault="008F3490" w:rsidP="008F3490">
      <w:r>
        <w:t xml:space="preserve">Det finns inte heller några förutsättningar i regelverket som innebär att HaV kan ta hänsyn till fartygets skick vad det gäller exempelvis kyltankar när det kommer till frågan om att bevilja fisketillstånd eller fiskelicens. Vissa av de mindre fartygen kan ha kylförmåga ombord av varierande kvalitet, vilket medför att fångsterna inte kan säljas till annat än till industriändamål. </w:t>
      </w:r>
      <w:r>
        <w:lastRenderedPageBreak/>
        <w:t xml:space="preserve">För att förbättra kyltankarna krävs därför att den berörda licensinnehavaren investerar i ombyggnation eller utbyte av tankarna. Det går visserligen för en licensinnehavare att söka stöd från Europeiska havs-, fiskeri- och vattenbruksprogrammet 2021-2027 för investeringar ombord, men det förutsätter medfinansiering från licensinnehavaren. </w:t>
      </w:r>
    </w:p>
    <w:p w14:paraId="202D7313" w14:textId="77777777" w:rsidR="008F3490" w:rsidRDefault="008F3490" w:rsidP="008F3490">
      <w:r>
        <w:t xml:space="preserve">Vad det gäller tillgången till kvot är det i sammanhanget viktigt att poängtera att det inte finns någon brist på kvot för att fiska till humankonsumtion inom ramarna för kustkvoterna, som inte är fördelade på fartygsnivå. </w:t>
      </w:r>
    </w:p>
    <w:p w14:paraId="0AA4691C" w14:textId="77777777" w:rsidR="008F3490" w:rsidRDefault="008F3490" w:rsidP="008F3490">
      <w:r>
        <w:t>Mot denna bakgrund anser HaV att det inte är möjlighet att enbart fördela regionalkvoten mellan de som har för avsikt att enbart eller i huvudsak fiska för landning till humankonsumtion eftersom det i praktiken innebär stora svårigheter att på förhand veta att fångsten går till humankonsumtion.</w:t>
      </w:r>
      <w:r w:rsidRPr="00BA0739">
        <w:t xml:space="preserve"> Det framgår inte heller av fiskarnas fångstrapportering</w:t>
      </w:r>
      <w:r>
        <w:t>,</w:t>
      </w:r>
      <w:r w:rsidRPr="00BA0739">
        <w:t xml:space="preserve"> vilket innebär att en uppföljning av ett regelverk på området är svårt att genomföra.</w:t>
      </w:r>
    </w:p>
    <w:p w14:paraId="60611C67" w14:textId="77777777" w:rsidR="008F3490" w:rsidRPr="00CB01BE" w:rsidRDefault="008F3490" w:rsidP="008F3490">
      <w:pPr>
        <w:rPr>
          <w:rFonts w:eastAsia="Times New Roman"/>
        </w:rPr>
      </w:pPr>
      <w:r w:rsidRPr="00A40D39">
        <w:rPr>
          <w:rFonts w:eastAsia="Times New Roman"/>
        </w:rPr>
        <w:t xml:space="preserve">Sammantaget medför ovanstående att det inte är möjligt att specifikt reservera kvantiteter för landning endast till humankonsumtion. Vad som däremot är viktigt är att det finns tillräckliga kvantiteter tillgängliga för de fartyg som </w:t>
      </w:r>
      <w:r w:rsidRPr="00534760">
        <w:rPr>
          <w:rFonts w:eastAsia="Times New Roman"/>
          <w:i/>
          <w:iCs/>
        </w:rPr>
        <w:t>kan</w:t>
      </w:r>
      <w:r w:rsidRPr="00A40D39">
        <w:rPr>
          <w:rFonts w:eastAsia="Times New Roman"/>
        </w:rPr>
        <w:t xml:space="preserve"> landa för humankonsumtion i östersjöhamnar.</w:t>
      </w:r>
    </w:p>
    <w:p w14:paraId="088B9554" w14:textId="77777777" w:rsidR="008F3490" w:rsidRPr="00CB01BE" w:rsidRDefault="008F3490" w:rsidP="008F3490">
      <w:pPr>
        <w:rPr>
          <w:u w:val="single"/>
        </w:rPr>
      </w:pPr>
      <w:r w:rsidRPr="00CB01BE">
        <w:rPr>
          <w:u w:val="single"/>
        </w:rPr>
        <w:t>Kvotfördelningen inför år 2024</w:t>
      </w:r>
    </w:p>
    <w:p w14:paraId="6DEC7F4B" w14:textId="5921193E" w:rsidR="008F3490" w:rsidRDefault="008F3490" w:rsidP="008F3490">
      <w:r>
        <w:t xml:space="preserve">Kvoterna för Östersjön år 2024 beslutades vid ministerrådet i slutet av oktober 2023 och kvoterna för Västerhavet år 2024 beslutas vid ett ministerråd i mitten av december 2023. Vanligtvis gör Havs- och vattenmyndigheten kvotfördelningen i december eller i januari. Fördelningen sker enligt det regelverk som beskrivits ovan. </w:t>
      </w:r>
    </w:p>
    <w:p w14:paraId="60993270" w14:textId="4EC499EA" w:rsidR="00BE5F0A" w:rsidRDefault="008F3490" w:rsidP="00BE5F0A">
      <w:r>
        <w:t xml:space="preserve">De kvoter som tilldelats Sverige för år 2024 för både sill och skarpsill i Östersjön har minskat i jämförelse med år 2023. Dessa kvoter avser riktat fiske och är inga särskilda bifångstkvoter. Kvoterna ska därför fördelas till yrkesfisket enligt gällande riktlinjer, med hänsyn taget till kustkvoter och regionalkvoter vilket beskrivits ovan. </w:t>
      </w:r>
    </w:p>
    <w:p w14:paraId="3EA2227C" w14:textId="77777777" w:rsidR="008F3490" w:rsidRDefault="008F3490" w:rsidP="00BE5F0A"/>
    <w:p w14:paraId="7030D5D1" w14:textId="67518D2F" w:rsidR="005E47E6" w:rsidRDefault="00B03A85" w:rsidP="00BE5F0A">
      <w:r>
        <w:t>Med vänlig hälsning</w:t>
      </w:r>
    </w:p>
    <w:p w14:paraId="1C8798AE" w14:textId="77777777" w:rsidR="00B03A85" w:rsidRDefault="00453A9B" w:rsidP="00B03A85">
      <w:pPr>
        <w:pStyle w:val="NoSpacing"/>
      </w:pPr>
      <w:sdt>
        <w:sdtPr>
          <w:alias w:val="Namn"/>
          <w:tag w:val="cntNamn/2Col/Standard=regNamn"/>
          <w:id w:val="-416633953"/>
          <w:placeholder>
            <w:docPart w:val="D6BD279659B9439BA93FAECF127210CD"/>
          </w:placeholder>
        </w:sdtPr>
        <w:sdtEndPr/>
        <w:sdtContent>
          <w:r w:rsidR="00BB70EE">
            <w:t>Helena Westman</w:t>
          </w:r>
        </w:sdtContent>
      </w:sdt>
    </w:p>
    <w:sdt>
      <w:sdtPr>
        <w:alias w:val="Befattning"/>
        <w:tag w:val="cntBefattning/Standard=regTitel"/>
        <w:id w:val="-1043600673"/>
        <w:placeholder>
          <w:docPart w:val="9A82E82B63AF43E28BF829C3053FB390"/>
        </w:placeholder>
      </w:sdtPr>
      <w:sdtEndPr/>
      <w:sdtContent>
        <w:p w14:paraId="18F91877" w14:textId="77777777" w:rsidR="00B03A85" w:rsidRDefault="00BB70EE" w:rsidP="00B03A85">
          <w:pPr>
            <w:pStyle w:val="NoSpacing"/>
          </w:pPr>
          <w:r>
            <w:t>Utredare</w:t>
          </w:r>
        </w:p>
      </w:sdtContent>
    </w:sdt>
    <w:p w14:paraId="272C4B20" w14:textId="77777777" w:rsidR="00B03A85" w:rsidRDefault="00453A9B" w:rsidP="00B03A85">
      <w:pPr>
        <w:pStyle w:val="NoSpacing"/>
      </w:pPr>
      <w:sdt>
        <w:sdtPr>
          <w:alias w:val="Avdelning"/>
          <w:tag w:val="cntAvdelning/Standard=regAvdelning"/>
          <w:id w:val="1290164233"/>
          <w:placeholder>
            <w:docPart w:val="2FE6BD11E6424B0EA9BEA9B10E749D43"/>
          </w:placeholder>
        </w:sdtPr>
        <w:sdtEndPr/>
        <w:sdtContent>
          <w:r w:rsidR="00BB70EE">
            <w:t>Fisketillståndsenheten</w:t>
          </w:r>
        </w:sdtContent>
      </w:sdt>
    </w:p>
    <w:p w14:paraId="694ABF72" w14:textId="77777777" w:rsidR="00B03A85" w:rsidRDefault="00453A9B" w:rsidP="00B03A85">
      <w:pPr>
        <w:pStyle w:val="NoSpacing"/>
      </w:pPr>
      <w:sdt>
        <w:sdtPr>
          <w:alias w:val="Telefonnr"/>
          <w:tag w:val="cntTelefonnr/Standard=regTelefon"/>
          <w:id w:val="829553949"/>
          <w:placeholder>
            <w:docPart w:val="F3C5C7FC3DEF43B0BA8B68DDD6E03AD1"/>
          </w:placeholder>
        </w:sdtPr>
        <w:sdtEndPr/>
        <w:sdtContent>
          <w:r w:rsidR="00BB70EE">
            <w:t>+46106986202</w:t>
          </w:r>
        </w:sdtContent>
      </w:sdt>
    </w:p>
    <w:p w14:paraId="739F7AC9" w14:textId="77777777" w:rsidR="00B03A85" w:rsidRPr="009D1628" w:rsidRDefault="00453A9B" w:rsidP="00B03A85">
      <w:pPr>
        <w:pStyle w:val="NoSpacing"/>
      </w:pPr>
      <w:sdt>
        <w:sdtPr>
          <w:alias w:val="E-post"/>
          <w:tag w:val="cntE-post/2Col/Standard=regEpost"/>
          <w:id w:val="-1627303188"/>
          <w:placeholder>
            <w:docPart w:val="37E7D89F412549B69C0FC4E4A6E4841A"/>
          </w:placeholder>
        </w:sdtPr>
        <w:sdtEndPr/>
        <w:sdtContent>
          <w:r w:rsidR="00BB70EE">
            <w:t>helena.westman@havochvatten.se</w:t>
          </w:r>
        </w:sdtContent>
      </w:sdt>
    </w:p>
    <w:sectPr w:rsidR="00B03A85" w:rsidRPr="009D1628" w:rsidSect="005E47E6">
      <w:type w:val="continuous"/>
      <w:pgSz w:w="11906" w:h="16838"/>
      <w:pgMar w:top="1150" w:right="1417" w:bottom="1417" w:left="1417" w:header="6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62E5" w14:textId="77777777" w:rsidR="00453A9B" w:rsidRDefault="00453A9B" w:rsidP="00ED6C6F">
      <w:pPr>
        <w:spacing w:after="0" w:line="240" w:lineRule="auto"/>
      </w:pPr>
      <w:r>
        <w:separator/>
      </w:r>
    </w:p>
  </w:endnote>
  <w:endnote w:type="continuationSeparator" w:id="0">
    <w:p w14:paraId="7B442EFB" w14:textId="77777777" w:rsidR="00453A9B" w:rsidRDefault="00453A9B"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FCA8" w14:textId="77777777" w:rsidR="006A3C97" w:rsidRDefault="006A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F4B9" w14:textId="77777777" w:rsidR="006A3C97" w:rsidRDefault="006A3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6997" w14:textId="77777777" w:rsidR="00001359" w:rsidRDefault="00001359" w:rsidP="00917DF4">
    <w:pPr>
      <w:pStyle w:val="Footer"/>
      <w:tabs>
        <w:tab w:val="clear" w:pos="4536"/>
        <w:tab w:val="left" w:pos="1638"/>
        <w:tab w:val="left" w:pos="3514"/>
        <w:tab w:val="left" w:pos="5935"/>
      </w:tabs>
      <w:spacing w:before="400"/>
      <w:rPr>
        <w:sz w:val="14"/>
        <w:szCs w:val="14"/>
      </w:rPr>
    </w:pPr>
    <w:bookmarkStart w:id="0" w:name="_Hlk54021464"/>
    <w:bookmarkStart w:id="1" w:name="_Hlk54021465"/>
    <w:r>
      <w:rPr>
        <w:sz w:val="14"/>
        <w:szCs w:val="14"/>
      </w:rPr>
      <w:t>Havs- och</w:t>
    </w:r>
    <w:r>
      <w:rPr>
        <w:sz w:val="14"/>
        <w:szCs w:val="14"/>
      </w:rPr>
      <w:tab/>
      <w:t xml:space="preserve">Besök och leverans </w:t>
    </w:r>
    <w:r>
      <w:rPr>
        <w:sz w:val="14"/>
        <w:szCs w:val="14"/>
      </w:rPr>
      <w:tab/>
      <w:t>Telefon 010-698 60 00</w:t>
    </w:r>
    <w:r>
      <w:rPr>
        <w:sz w:val="14"/>
        <w:szCs w:val="14"/>
      </w:rPr>
      <w:tab/>
      <w:t>Bankgiro 199-6669</w:t>
    </w:r>
  </w:p>
  <w:p w14:paraId="41F3BD4B" w14:textId="77777777" w:rsidR="00001359" w:rsidRDefault="00001359" w:rsidP="00001359">
    <w:pPr>
      <w:pStyle w:val="Footer"/>
      <w:tabs>
        <w:tab w:val="clear" w:pos="4536"/>
        <w:tab w:val="left" w:pos="1638"/>
        <w:tab w:val="left" w:pos="3514"/>
        <w:tab w:val="left" w:pos="5949"/>
      </w:tabs>
      <w:rPr>
        <w:sz w:val="14"/>
        <w:szCs w:val="14"/>
      </w:rPr>
    </w:pPr>
    <w:r>
      <w:rPr>
        <w:sz w:val="14"/>
        <w:szCs w:val="14"/>
      </w:rPr>
      <w:t>vattenmyndigheten</w:t>
    </w:r>
    <w:r>
      <w:rPr>
        <w:sz w:val="14"/>
        <w:szCs w:val="14"/>
      </w:rPr>
      <w:tab/>
      <w:t xml:space="preserve">Gullbergs Strandgata 15 </w:t>
    </w:r>
    <w:r>
      <w:rPr>
        <w:sz w:val="14"/>
        <w:szCs w:val="14"/>
      </w:rPr>
      <w:tab/>
    </w:r>
    <w:r w:rsidR="00B03A85">
      <w:rPr>
        <w:sz w:val="14"/>
        <w:szCs w:val="14"/>
      </w:rPr>
      <w:t>havochvatten@havochvatten.se</w:t>
    </w:r>
    <w:r>
      <w:rPr>
        <w:sz w:val="14"/>
        <w:szCs w:val="14"/>
      </w:rPr>
      <w:tab/>
      <w:t>Organisationsnummer</w:t>
    </w:r>
  </w:p>
  <w:p w14:paraId="3EB1AE41" w14:textId="77777777" w:rsidR="00001359" w:rsidRDefault="00001359" w:rsidP="00001359">
    <w:pPr>
      <w:pStyle w:val="Footer"/>
      <w:tabs>
        <w:tab w:val="clear" w:pos="4536"/>
        <w:tab w:val="center" w:pos="0"/>
        <w:tab w:val="left" w:pos="1652"/>
        <w:tab w:val="left" w:pos="3528"/>
        <w:tab w:val="left" w:pos="5949"/>
      </w:tabs>
      <w:rPr>
        <w:sz w:val="14"/>
        <w:szCs w:val="14"/>
      </w:rPr>
    </w:pPr>
    <w:r>
      <w:rPr>
        <w:sz w:val="14"/>
        <w:szCs w:val="14"/>
      </w:rPr>
      <w:t>Box 11 930</w:t>
    </w:r>
    <w:r>
      <w:rPr>
        <w:sz w:val="14"/>
        <w:szCs w:val="14"/>
      </w:rPr>
      <w:tab/>
      <w:t>41104 Göteborg</w:t>
    </w:r>
    <w:r>
      <w:rPr>
        <w:sz w:val="14"/>
        <w:szCs w:val="14"/>
      </w:rPr>
      <w:tab/>
    </w:r>
    <w:r w:rsidR="00B03A85">
      <w:rPr>
        <w:sz w:val="14"/>
        <w:szCs w:val="14"/>
      </w:rPr>
      <w:t>www.havochvatten.se</w:t>
    </w:r>
    <w:r>
      <w:rPr>
        <w:sz w:val="14"/>
        <w:szCs w:val="14"/>
      </w:rPr>
      <w:tab/>
      <w:t>202100-6420</w:t>
    </w:r>
  </w:p>
  <w:p w14:paraId="4176BC72" w14:textId="77777777" w:rsidR="004C3224" w:rsidRPr="00001359" w:rsidRDefault="00001359" w:rsidP="00001359">
    <w:pPr>
      <w:pStyle w:val="Footer"/>
      <w:tabs>
        <w:tab w:val="left" w:pos="3544"/>
      </w:tabs>
      <w:rPr>
        <w:sz w:val="14"/>
        <w:szCs w:val="14"/>
      </w:rPr>
    </w:pPr>
    <w:r>
      <w:rPr>
        <w:sz w:val="14"/>
        <w:szCs w:val="14"/>
      </w:rPr>
      <w:t>404 39 Göteborg</w:t>
    </w:r>
    <w:r>
      <w:rPr>
        <w:sz w:val="14"/>
        <w:szCs w:val="14"/>
      </w:rPr>
      <w:tab/>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9235" w14:textId="77777777" w:rsidR="00453A9B" w:rsidRDefault="00453A9B" w:rsidP="00ED6C6F">
      <w:pPr>
        <w:spacing w:after="0" w:line="240" w:lineRule="auto"/>
      </w:pPr>
      <w:r>
        <w:separator/>
      </w:r>
    </w:p>
  </w:footnote>
  <w:footnote w:type="continuationSeparator" w:id="0">
    <w:p w14:paraId="3E9A9982" w14:textId="77777777" w:rsidR="00453A9B" w:rsidRDefault="00453A9B" w:rsidP="00ED6C6F">
      <w:pPr>
        <w:spacing w:after="0" w:line="240" w:lineRule="auto"/>
      </w:pPr>
      <w:r>
        <w:continuationSeparator/>
      </w:r>
    </w:p>
  </w:footnote>
  <w:footnote w:id="1">
    <w:p w14:paraId="1DFEAE01" w14:textId="77777777" w:rsidR="008F3490" w:rsidRDefault="008F3490" w:rsidP="008F3490">
      <w:pPr>
        <w:pStyle w:val="FootnoteText"/>
      </w:pPr>
      <w:r>
        <w:rPr>
          <w:rStyle w:val="FootnoteReference"/>
        </w:rPr>
        <w:footnoteRef/>
      </w:r>
      <w:r>
        <w:t xml:space="preserve"> </w:t>
      </w:r>
      <w:bookmarkStart w:id="2" w:name="_Hlk150763669"/>
      <w:r>
        <w:t xml:space="preserve">Med östra Östersjön avser HaV den del av Östersjön som enligt Internationella havsforskningsrådet (Ices) benämns centrala Östersjön och som omfattar delområdena </w:t>
      </w:r>
      <w:r w:rsidRPr="00986F89">
        <w:t>25–29 och 32</w:t>
      </w:r>
      <w: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548" w14:textId="77777777" w:rsidR="006A3C97" w:rsidRDefault="006A3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23B2" w14:textId="77777777" w:rsidR="005230B8" w:rsidRPr="00DF19B1" w:rsidRDefault="005230B8" w:rsidP="005230B8">
    <w:pPr>
      <w:pStyle w:val="Header"/>
      <w:ind w:righ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X="8052"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nummer på första sidan"/>
      <w:tblDescription w:val="Sidnummer på första sidan"/>
    </w:tblPr>
    <w:tblGrid>
      <w:gridCol w:w="1020"/>
    </w:tblGrid>
    <w:tr w:rsidR="00A51500" w14:paraId="1DE85044" w14:textId="77777777" w:rsidTr="005C75C6">
      <w:trPr>
        <w:cantSplit/>
        <w:trHeight w:hRule="exact" w:val="283"/>
        <w:tblHeader/>
      </w:trPr>
      <w:tc>
        <w:tcPr>
          <w:tcW w:w="1020" w:type="dxa"/>
        </w:tcPr>
        <w:p w14:paraId="754CC9D8" w14:textId="77777777" w:rsidR="00A51500" w:rsidRPr="00BD50CF" w:rsidRDefault="00A51500" w:rsidP="00A51500">
          <w:pPr>
            <w:jc w:val="right"/>
            <w:rPr>
              <w:rFonts w:asciiTheme="majorHAnsi" w:hAnsiTheme="majorHAnsi" w:cs="Times New Roman"/>
              <w:color w:val="000000" w:themeColor="text1"/>
              <w:sz w:val="18"/>
            </w:rPr>
          </w:pPr>
          <w:r w:rsidRPr="009D1628">
            <w:rPr>
              <w:rStyle w:val="PageNumber"/>
            </w:rPr>
            <w:fldChar w:fldCharType="begin"/>
          </w:r>
          <w:r w:rsidRPr="009D1628">
            <w:rPr>
              <w:rStyle w:val="PageNumber"/>
            </w:rPr>
            <w:instrText xml:space="preserve">PAGE </w:instrText>
          </w:r>
          <w:r w:rsidRPr="009D1628">
            <w:rPr>
              <w:rStyle w:val="PageNumber"/>
            </w:rPr>
            <w:fldChar w:fldCharType="separate"/>
          </w:r>
          <w:r w:rsidR="006A3C97">
            <w:rPr>
              <w:rStyle w:val="PageNumber"/>
              <w:noProof/>
            </w:rPr>
            <w:t>1</w:t>
          </w:r>
          <w:r w:rsidRPr="009D1628">
            <w:rPr>
              <w:rStyle w:val="PageNumber"/>
            </w:rPr>
            <w:fldChar w:fldCharType="end"/>
          </w:r>
          <w:r w:rsidRPr="009D1628">
            <w:rPr>
              <w:rStyle w:val="PageNumber"/>
            </w:rPr>
            <w:t>/</w:t>
          </w:r>
          <w:r w:rsidRPr="009D1628">
            <w:rPr>
              <w:rStyle w:val="PageNumber"/>
            </w:rPr>
            <w:fldChar w:fldCharType="begin"/>
          </w:r>
          <w:r w:rsidRPr="009D1628">
            <w:rPr>
              <w:rStyle w:val="PageNumber"/>
            </w:rPr>
            <w:instrText xml:space="preserve"> NUMPAGES </w:instrText>
          </w:r>
          <w:r w:rsidRPr="009D1628">
            <w:rPr>
              <w:rStyle w:val="PageNumber"/>
            </w:rPr>
            <w:fldChar w:fldCharType="separate"/>
          </w:r>
          <w:r w:rsidR="006A3C97">
            <w:rPr>
              <w:rStyle w:val="PageNumber"/>
              <w:noProof/>
            </w:rPr>
            <w:t>1</w:t>
          </w:r>
          <w:r w:rsidRPr="009D1628">
            <w:rPr>
              <w:rStyle w:val="PageNumber"/>
            </w:rPr>
            <w:fldChar w:fldCharType="end"/>
          </w:r>
        </w:p>
      </w:tc>
    </w:tr>
  </w:tbl>
  <w:p w14:paraId="745C10A6" w14:textId="77777777" w:rsidR="00A51500" w:rsidRPr="00084F80" w:rsidRDefault="00A51500" w:rsidP="00A51500">
    <w:pPr>
      <w:pStyle w:val="Header"/>
      <w:spacing w:after="0"/>
      <w:rPr>
        <w:sz w:val="8"/>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BC6" w14:textId="77777777" w:rsidR="00A51500" w:rsidRPr="00DF19B1" w:rsidRDefault="00A51500" w:rsidP="00A51500">
    <w:pPr>
      <w:pStyle w:val="Header"/>
    </w:pPr>
    <w:r>
      <w:rPr>
        <w:rStyle w:val="PageNumber"/>
      </w:rPr>
      <w:fldChar w:fldCharType="begin"/>
    </w:r>
    <w:r>
      <w:rPr>
        <w:rStyle w:val="PageNumber"/>
      </w:rPr>
      <w:instrText xml:space="preserve">PAGE </w:instrText>
    </w:r>
    <w:r>
      <w:rPr>
        <w:rStyle w:val="PageNumber"/>
      </w:rPr>
      <w:fldChar w:fldCharType="separate"/>
    </w:r>
    <w:r w:rsidR="00B03A85">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03A85">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09E4B0E"/>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931293"/>
    <w:multiLevelType w:val="hybridMultilevel"/>
    <w:tmpl w:val="E9CE391A"/>
    <w:lvl w:ilvl="0" w:tplc="693A4520">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60B701C"/>
    <w:multiLevelType w:val="hybridMultilevel"/>
    <w:tmpl w:val="562EB6C6"/>
    <w:lvl w:ilvl="0" w:tplc="9C32D848">
      <w:start w:val="1"/>
      <w:numFmt w:val="bullet"/>
      <w:lvlText w:val="̶"/>
      <w:lvlJc w:val="left"/>
      <w:pPr>
        <w:ind w:left="1440" w:hanging="360"/>
      </w:pPr>
      <w:rPr>
        <w:rFonts w:ascii="Arial" w:hAnsi="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276"/>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EE"/>
    <w:rsid w:val="00001359"/>
    <w:rsid w:val="000024B3"/>
    <w:rsid w:val="00023CF5"/>
    <w:rsid w:val="00025524"/>
    <w:rsid w:val="000304A9"/>
    <w:rsid w:val="00031EA7"/>
    <w:rsid w:val="00034C33"/>
    <w:rsid w:val="00035827"/>
    <w:rsid w:val="000428AA"/>
    <w:rsid w:val="000521AE"/>
    <w:rsid w:val="00071354"/>
    <w:rsid w:val="00077ABB"/>
    <w:rsid w:val="00080871"/>
    <w:rsid w:val="00081E07"/>
    <w:rsid w:val="00083807"/>
    <w:rsid w:val="000879D1"/>
    <w:rsid w:val="000927CE"/>
    <w:rsid w:val="000A259F"/>
    <w:rsid w:val="000C60F9"/>
    <w:rsid w:val="000D29F7"/>
    <w:rsid w:val="000D373B"/>
    <w:rsid w:val="000D4286"/>
    <w:rsid w:val="000D787A"/>
    <w:rsid w:val="0010206C"/>
    <w:rsid w:val="00104807"/>
    <w:rsid w:val="00104B64"/>
    <w:rsid w:val="0011207E"/>
    <w:rsid w:val="00136C6B"/>
    <w:rsid w:val="00142663"/>
    <w:rsid w:val="00143E4D"/>
    <w:rsid w:val="001520D2"/>
    <w:rsid w:val="00152B7C"/>
    <w:rsid w:val="00166630"/>
    <w:rsid w:val="00167175"/>
    <w:rsid w:val="00172B76"/>
    <w:rsid w:val="0017606A"/>
    <w:rsid w:val="0018422A"/>
    <w:rsid w:val="0019680D"/>
    <w:rsid w:val="001A0A0B"/>
    <w:rsid w:val="001A59FD"/>
    <w:rsid w:val="001A7D3F"/>
    <w:rsid w:val="001B2002"/>
    <w:rsid w:val="001B3F85"/>
    <w:rsid w:val="001B4BB9"/>
    <w:rsid w:val="001B76D8"/>
    <w:rsid w:val="001C3720"/>
    <w:rsid w:val="001E5995"/>
    <w:rsid w:val="001E7F1B"/>
    <w:rsid w:val="00220B93"/>
    <w:rsid w:val="00221EF8"/>
    <w:rsid w:val="0022209E"/>
    <w:rsid w:val="0023309C"/>
    <w:rsid w:val="002346A2"/>
    <w:rsid w:val="00235637"/>
    <w:rsid w:val="00237D8B"/>
    <w:rsid w:val="00246D45"/>
    <w:rsid w:val="00252C00"/>
    <w:rsid w:val="002611BD"/>
    <w:rsid w:val="002A001A"/>
    <w:rsid w:val="002A1C5C"/>
    <w:rsid w:val="002A223C"/>
    <w:rsid w:val="002B31FD"/>
    <w:rsid w:val="002C026A"/>
    <w:rsid w:val="002F7366"/>
    <w:rsid w:val="00324BC6"/>
    <w:rsid w:val="00327F85"/>
    <w:rsid w:val="00344B8C"/>
    <w:rsid w:val="0035044E"/>
    <w:rsid w:val="0035583B"/>
    <w:rsid w:val="00355D6C"/>
    <w:rsid w:val="0036067A"/>
    <w:rsid w:val="00373F7B"/>
    <w:rsid w:val="00384191"/>
    <w:rsid w:val="00393BB2"/>
    <w:rsid w:val="003977E2"/>
    <w:rsid w:val="003A0FEC"/>
    <w:rsid w:val="003B49EB"/>
    <w:rsid w:val="003D1AD5"/>
    <w:rsid w:val="003F0BD7"/>
    <w:rsid w:val="003F35EB"/>
    <w:rsid w:val="00411FB3"/>
    <w:rsid w:val="00414D2E"/>
    <w:rsid w:val="00433218"/>
    <w:rsid w:val="004333A3"/>
    <w:rsid w:val="004347E0"/>
    <w:rsid w:val="004457CA"/>
    <w:rsid w:val="004539FA"/>
    <w:rsid w:val="00453A9B"/>
    <w:rsid w:val="004579C9"/>
    <w:rsid w:val="00463F60"/>
    <w:rsid w:val="00466ABB"/>
    <w:rsid w:val="00472FE4"/>
    <w:rsid w:val="00476DDD"/>
    <w:rsid w:val="00481060"/>
    <w:rsid w:val="00483F66"/>
    <w:rsid w:val="004C1D83"/>
    <w:rsid w:val="004C3224"/>
    <w:rsid w:val="004C4E97"/>
    <w:rsid w:val="004E08FC"/>
    <w:rsid w:val="004E0B05"/>
    <w:rsid w:val="004F2653"/>
    <w:rsid w:val="004F6E9F"/>
    <w:rsid w:val="00513212"/>
    <w:rsid w:val="0051530B"/>
    <w:rsid w:val="005212D9"/>
    <w:rsid w:val="005230B8"/>
    <w:rsid w:val="0053174D"/>
    <w:rsid w:val="00531996"/>
    <w:rsid w:val="005377E7"/>
    <w:rsid w:val="005537A8"/>
    <w:rsid w:val="00562DC9"/>
    <w:rsid w:val="005669D0"/>
    <w:rsid w:val="00575871"/>
    <w:rsid w:val="00586919"/>
    <w:rsid w:val="00594D98"/>
    <w:rsid w:val="005A403A"/>
    <w:rsid w:val="005A6F62"/>
    <w:rsid w:val="005C21E5"/>
    <w:rsid w:val="005C30B8"/>
    <w:rsid w:val="005C4A0C"/>
    <w:rsid w:val="005C6423"/>
    <w:rsid w:val="005C75C6"/>
    <w:rsid w:val="005E0CDB"/>
    <w:rsid w:val="005E47E6"/>
    <w:rsid w:val="005F29FB"/>
    <w:rsid w:val="00606B0F"/>
    <w:rsid w:val="00613022"/>
    <w:rsid w:val="006137D6"/>
    <w:rsid w:val="006261C4"/>
    <w:rsid w:val="00640D90"/>
    <w:rsid w:val="00644047"/>
    <w:rsid w:val="006454F0"/>
    <w:rsid w:val="00652206"/>
    <w:rsid w:val="00654A1B"/>
    <w:rsid w:val="00656E8B"/>
    <w:rsid w:val="00677D63"/>
    <w:rsid w:val="00693ED8"/>
    <w:rsid w:val="00694F90"/>
    <w:rsid w:val="00697C2E"/>
    <w:rsid w:val="006A3C97"/>
    <w:rsid w:val="006A60A8"/>
    <w:rsid w:val="006B3AC6"/>
    <w:rsid w:val="006B5F1E"/>
    <w:rsid w:val="006C0636"/>
    <w:rsid w:val="006C4DA1"/>
    <w:rsid w:val="006E43A5"/>
    <w:rsid w:val="006E6496"/>
    <w:rsid w:val="006F1896"/>
    <w:rsid w:val="0070123C"/>
    <w:rsid w:val="00710A0F"/>
    <w:rsid w:val="00721D33"/>
    <w:rsid w:val="007314C8"/>
    <w:rsid w:val="00737193"/>
    <w:rsid w:val="0074266F"/>
    <w:rsid w:val="00766B51"/>
    <w:rsid w:val="00766BEC"/>
    <w:rsid w:val="00772B6E"/>
    <w:rsid w:val="007829D2"/>
    <w:rsid w:val="00783074"/>
    <w:rsid w:val="0078522D"/>
    <w:rsid w:val="007A0B53"/>
    <w:rsid w:val="007A0C1B"/>
    <w:rsid w:val="007A4367"/>
    <w:rsid w:val="007B634A"/>
    <w:rsid w:val="007B7406"/>
    <w:rsid w:val="007C5139"/>
    <w:rsid w:val="007E16FA"/>
    <w:rsid w:val="007F46BE"/>
    <w:rsid w:val="00801BBF"/>
    <w:rsid w:val="00804A76"/>
    <w:rsid w:val="00816FA9"/>
    <w:rsid w:val="008215CB"/>
    <w:rsid w:val="00822A22"/>
    <w:rsid w:val="00827E38"/>
    <w:rsid w:val="00834506"/>
    <w:rsid w:val="00834B98"/>
    <w:rsid w:val="00834E7E"/>
    <w:rsid w:val="0085495E"/>
    <w:rsid w:val="008574B7"/>
    <w:rsid w:val="00870403"/>
    <w:rsid w:val="00875CBE"/>
    <w:rsid w:val="00887192"/>
    <w:rsid w:val="008A525C"/>
    <w:rsid w:val="008B57A0"/>
    <w:rsid w:val="008C5285"/>
    <w:rsid w:val="008D4F31"/>
    <w:rsid w:val="008E597E"/>
    <w:rsid w:val="008F3097"/>
    <w:rsid w:val="008F3490"/>
    <w:rsid w:val="00902DF2"/>
    <w:rsid w:val="00910C25"/>
    <w:rsid w:val="0091216A"/>
    <w:rsid w:val="0091229C"/>
    <w:rsid w:val="00917DF4"/>
    <w:rsid w:val="009255D9"/>
    <w:rsid w:val="00934D21"/>
    <w:rsid w:val="00947BCD"/>
    <w:rsid w:val="009560E1"/>
    <w:rsid w:val="00972D16"/>
    <w:rsid w:val="00973775"/>
    <w:rsid w:val="00976057"/>
    <w:rsid w:val="009778A7"/>
    <w:rsid w:val="0099293C"/>
    <w:rsid w:val="00995BA9"/>
    <w:rsid w:val="00996751"/>
    <w:rsid w:val="009A02AA"/>
    <w:rsid w:val="009A213F"/>
    <w:rsid w:val="009B2791"/>
    <w:rsid w:val="009D1628"/>
    <w:rsid w:val="009D37C9"/>
    <w:rsid w:val="009D509B"/>
    <w:rsid w:val="009E03D8"/>
    <w:rsid w:val="009E425A"/>
    <w:rsid w:val="009E6EF9"/>
    <w:rsid w:val="009E7B9D"/>
    <w:rsid w:val="009E7F82"/>
    <w:rsid w:val="00A076D6"/>
    <w:rsid w:val="00A16575"/>
    <w:rsid w:val="00A17B37"/>
    <w:rsid w:val="00A2125B"/>
    <w:rsid w:val="00A23320"/>
    <w:rsid w:val="00A23B4A"/>
    <w:rsid w:val="00A315EE"/>
    <w:rsid w:val="00A51500"/>
    <w:rsid w:val="00A51CEF"/>
    <w:rsid w:val="00A5688B"/>
    <w:rsid w:val="00A60BCF"/>
    <w:rsid w:val="00A62F07"/>
    <w:rsid w:val="00A6449E"/>
    <w:rsid w:val="00A6700C"/>
    <w:rsid w:val="00A80C68"/>
    <w:rsid w:val="00A87B49"/>
    <w:rsid w:val="00A96DA2"/>
    <w:rsid w:val="00AA3A34"/>
    <w:rsid w:val="00AA5C9A"/>
    <w:rsid w:val="00AB167A"/>
    <w:rsid w:val="00AB24CA"/>
    <w:rsid w:val="00AB5266"/>
    <w:rsid w:val="00AB57E2"/>
    <w:rsid w:val="00AB66DF"/>
    <w:rsid w:val="00AD354E"/>
    <w:rsid w:val="00AD5832"/>
    <w:rsid w:val="00AD5A86"/>
    <w:rsid w:val="00AD6860"/>
    <w:rsid w:val="00AE464F"/>
    <w:rsid w:val="00AF0EC4"/>
    <w:rsid w:val="00AF2003"/>
    <w:rsid w:val="00AF5B57"/>
    <w:rsid w:val="00B03A85"/>
    <w:rsid w:val="00B1580D"/>
    <w:rsid w:val="00B1594A"/>
    <w:rsid w:val="00B30455"/>
    <w:rsid w:val="00B32309"/>
    <w:rsid w:val="00B40AED"/>
    <w:rsid w:val="00B4285A"/>
    <w:rsid w:val="00B6416A"/>
    <w:rsid w:val="00B646A7"/>
    <w:rsid w:val="00B71230"/>
    <w:rsid w:val="00B71B19"/>
    <w:rsid w:val="00B80CC3"/>
    <w:rsid w:val="00B841F8"/>
    <w:rsid w:val="00B93137"/>
    <w:rsid w:val="00BA0DEF"/>
    <w:rsid w:val="00BA656A"/>
    <w:rsid w:val="00BB48AC"/>
    <w:rsid w:val="00BB70EE"/>
    <w:rsid w:val="00BB7B8B"/>
    <w:rsid w:val="00BC53CB"/>
    <w:rsid w:val="00BC5B8D"/>
    <w:rsid w:val="00BC5DC8"/>
    <w:rsid w:val="00BE0327"/>
    <w:rsid w:val="00BE3F3D"/>
    <w:rsid w:val="00BE4BE1"/>
    <w:rsid w:val="00BE5F0A"/>
    <w:rsid w:val="00BF2DAB"/>
    <w:rsid w:val="00C02681"/>
    <w:rsid w:val="00C079B5"/>
    <w:rsid w:val="00C13434"/>
    <w:rsid w:val="00C4216C"/>
    <w:rsid w:val="00C44495"/>
    <w:rsid w:val="00C57A44"/>
    <w:rsid w:val="00C63DA4"/>
    <w:rsid w:val="00C66937"/>
    <w:rsid w:val="00C67D6D"/>
    <w:rsid w:val="00C77872"/>
    <w:rsid w:val="00C95BEC"/>
    <w:rsid w:val="00CC149C"/>
    <w:rsid w:val="00CC3124"/>
    <w:rsid w:val="00CC3657"/>
    <w:rsid w:val="00CD782C"/>
    <w:rsid w:val="00CE3C37"/>
    <w:rsid w:val="00CE4E3C"/>
    <w:rsid w:val="00D02A34"/>
    <w:rsid w:val="00D02F9E"/>
    <w:rsid w:val="00D06C83"/>
    <w:rsid w:val="00D070FF"/>
    <w:rsid w:val="00D2298A"/>
    <w:rsid w:val="00D35B33"/>
    <w:rsid w:val="00D46080"/>
    <w:rsid w:val="00D4779E"/>
    <w:rsid w:val="00D54BC0"/>
    <w:rsid w:val="00D87321"/>
    <w:rsid w:val="00DA7844"/>
    <w:rsid w:val="00DD5C40"/>
    <w:rsid w:val="00DF0444"/>
    <w:rsid w:val="00DF19B1"/>
    <w:rsid w:val="00DF42CC"/>
    <w:rsid w:val="00E05BFC"/>
    <w:rsid w:val="00E33025"/>
    <w:rsid w:val="00E47380"/>
    <w:rsid w:val="00E50040"/>
    <w:rsid w:val="00E53AC5"/>
    <w:rsid w:val="00E66CA0"/>
    <w:rsid w:val="00E83AFF"/>
    <w:rsid w:val="00E86EC1"/>
    <w:rsid w:val="00EB0934"/>
    <w:rsid w:val="00EB0AE9"/>
    <w:rsid w:val="00EB1E30"/>
    <w:rsid w:val="00EB53ED"/>
    <w:rsid w:val="00EB60E6"/>
    <w:rsid w:val="00EB6F07"/>
    <w:rsid w:val="00EC5EB1"/>
    <w:rsid w:val="00ED6C6F"/>
    <w:rsid w:val="00EF20FF"/>
    <w:rsid w:val="00EF58B6"/>
    <w:rsid w:val="00F058DB"/>
    <w:rsid w:val="00F2507A"/>
    <w:rsid w:val="00F278E3"/>
    <w:rsid w:val="00F3329A"/>
    <w:rsid w:val="00F445C7"/>
    <w:rsid w:val="00F4778E"/>
    <w:rsid w:val="00F5205D"/>
    <w:rsid w:val="00F61558"/>
    <w:rsid w:val="00F61F0E"/>
    <w:rsid w:val="00F6408C"/>
    <w:rsid w:val="00F83198"/>
    <w:rsid w:val="00F94871"/>
    <w:rsid w:val="00FC6F9F"/>
    <w:rsid w:val="00FE547D"/>
    <w:rsid w:val="00FF21D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9F1F2"/>
  <w15:chartTrackingRefBased/>
  <w15:docId w15:val="{DD5F2014-5FDC-43A8-BF2B-F669F73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24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return" w:semiHidden="1"/>
    <w:lsdException w:name="footnote reference" w:qFormat="1"/>
    <w:lsdException w:name="annotation reference" w:semiHidden="1"/>
    <w:lsdException w:name="line number" w:semiHidden="1"/>
    <w:lsdException w:name="page number" w:uiPriority="8"/>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uiPriority="2"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0F"/>
  </w:style>
  <w:style w:type="paragraph" w:styleId="Heading1">
    <w:name w:val="heading 1"/>
    <w:basedOn w:val="Title"/>
    <w:next w:val="Normal"/>
    <w:link w:val="Heading1Char"/>
    <w:uiPriority w:val="9"/>
    <w:qFormat/>
    <w:rsid w:val="00C67D6D"/>
    <w:pPr>
      <w:keepNext/>
      <w:spacing w:before="320" w:after="120" w:line="288" w:lineRule="auto"/>
      <w:contextualSpacing w:val="0"/>
    </w:pPr>
    <w:rPr>
      <w:b w:val="0"/>
      <w:bCs w:val="0"/>
      <w:sz w:val="28"/>
      <w:szCs w:val="28"/>
    </w:rPr>
  </w:style>
  <w:style w:type="paragraph" w:styleId="Heading2">
    <w:name w:val="heading 2"/>
    <w:basedOn w:val="Heading1"/>
    <w:next w:val="Normal"/>
    <w:link w:val="Heading2Char"/>
    <w:uiPriority w:val="9"/>
    <w:qFormat/>
    <w:rsid w:val="00C67D6D"/>
    <w:pPr>
      <w:outlineLvl w:val="1"/>
    </w:pPr>
    <w:rPr>
      <w:b/>
      <w:bCs/>
      <w:sz w:val="22"/>
    </w:rPr>
  </w:style>
  <w:style w:type="paragraph" w:styleId="Heading3">
    <w:name w:val="heading 3"/>
    <w:basedOn w:val="Heading2"/>
    <w:next w:val="Normal"/>
    <w:link w:val="Heading3Char"/>
    <w:uiPriority w:val="9"/>
    <w:qFormat/>
    <w:rsid w:val="00C67D6D"/>
    <w:pPr>
      <w:outlineLvl w:val="2"/>
    </w:pPr>
    <w:rPr>
      <w:b w:val="0"/>
      <w:i/>
      <w:sz w:val="21"/>
      <w:szCs w:val="24"/>
    </w:rPr>
  </w:style>
  <w:style w:type="paragraph" w:styleId="Heading4">
    <w:name w:val="heading 4"/>
    <w:basedOn w:val="Heading3"/>
    <w:next w:val="Normal"/>
    <w:link w:val="Heading4Char"/>
    <w:uiPriority w:val="9"/>
    <w:semiHidden/>
    <w:qFormat/>
    <w:rsid w:val="009D37C9"/>
    <w:pPr>
      <w:outlineLvl w:val="3"/>
    </w:pPr>
    <w:rPr>
      <w:b/>
      <w:i w:val="0"/>
      <w:iCs/>
    </w:rPr>
  </w:style>
  <w:style w:type="paragraph" w:styleId="Heading5">
    <w:name w:val="heading 5"/>
    <w:basedOn w:val="Heading4"/>
    <w:next w:val="Normal"/>
    <w:link w:val="Heading5Char"/>
    <w:uiPriority w:val="9"/>
    <w:semiHidden/>
    <w:qFormat/>
    <w:rsid w:val="00A16575"/>
    <w:pPr>
      <w:outlineLvl w:val="4"/>
    </w:pPr>
    <w:rPr>
      <w:bCs w:val="0"/>
      <w:i/>
      <w:sz w:val="19"/>
    </w:rPr>
  </w:style>
  <w:style w:type="paragraph" w:styleId="Heading6">
    <w:name w:val="heading 6"/>
    <w:basedOn w:val="Heading5"/>
    <w:next w:val="Normal"/>
    <w:link w:val="Heading6Char"/>
    <w:uiPriority w:val="9"/>
    <w:semiHidden/>
    <w:rsid w:val="00A16575"/>
    <w:pPr>
      <w:outlineLvl w:val="5"/>
    </w:pPr>
    <w:rPr>
      <w:bCs/>
      <w:iCs w:val="0"/>
    </w:rPr>
  </w:style>
  <w:style w:type="paragraph" w:styleId="Heading7">
    <w:name w:val="heading 7"/>
    <w:basedOn w:val="Heading6"/>
    <w:next w:val="Normal"/>
    <w:link w:val="Heading7Char"/>
    <w:uiPriority w:val="9"/>
    <w:semiHidden/>
    <w:rsid w:val="00A16575"/>
    <w:pPr>
      <w:outlineLvl w:val="6"/>
    </w:pPr>
    <w:rPr>
      <w:iCs/>
    </w:rPr>
  </w:style>
  <w:style w:type="paragraph" w:styleId="Heading8">
    <w:name w:val="heading 8"/>
    <w:basedOn w:val="Heading7"/>
    <w:next w:val="Normal"/>
    <w:link w:val="Heading8Char"/>
    <w:uiPriority w:val="9"/>
    <w:semiHidden/>
    <w:rsid w:val="00934D21"/>
    <w:pPr>
      <w:outlineLvl w:val="7"/>
    </w:pPr>
    <w:rPr>
      <w:bCs w:val="0"/>
    </w:rPr>
  </w:style>
  <w:style w:type="paragraph" w:styleId="Heading9">
    <w:name w:val="heading 9"/>
    <w:basedOn w:val="Heading8"/>
    <w:next w:val="Normal"/>
    <w:link w:val="Heading9Char"/>
    <w:uiPriority w:val="9"/>
    <w:semiHidden/>
    <w:rsid w:val="00934D21"/>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6D"/>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C67D6D"/>
    <w:rPr>
      <w:rFonts w:asciiTheme="majorHAnsi" w:eastAsiaTheme="majorEastAsia" w:hAnsiTheme="majorHAnsi" w:cstheme="majorBidi"/>
      <w:b/>
      <w:bCs/>
      <w:sz w:val="22"/>
      <w:szCs w:val="28"/>
    </w:rPr>
  </w:style>
  <w:style w:type="character" w:customStyle="1" w:styleId="Heading3Char">
    <w:name w:val="Heading 3 Char"/>
    <w:basedOn w:val="DefaultParagraphFont"/>
    <w:link w:val="Heading3"/>
    <w:uiPriority w:val="9"/>
    <w:rsid w:val="00C67D6D"/>
    <w:rPr>
      <w:rFonts w:asciiTheme="majorHAnsi" w:eastAsiaTheme="majorEastAsia" w:hAnsiTheme="majorHAnsi" w:cstheme="majorBidi"/>
      <w:bCs/>
      <w:i/>
      <w:sz w:val="21"/>
      <w:szCs w:val="24"/>
    </w:rPr>
  </w:style>
  <w:style w:type="character" w:customStyle="1" w:styleId="Heading4Char">
    <w:name w:val="Heading 4 Char"/>
    <w:basedOn w:val="DefaultParagraphFont"/>
    <w:link w:val="Heading4"/>
    <w:uiPriority w:val="9"/>
    <w:semiHidden/>
    <w:rsid w:val="00C67D6D"/>
    <w:rPr>
      <w:rFonts w:asciiTheme="majorHAnsi" w:eastAsiaTheme="majorEastAsia" w:hAnsiTheme="majorHAnsi" w:cstheme="majorBidi"/>
      <w:bCs/>
      <w:i/>
      <w:iCs/>
      <w:sz w:val="21"/>
      <w:szCs w:val="24"/>
    </w:rPr>
  </w:style>
  <w:style w:type="character" w:customStyle="1" w:styleId="Heading5Char">
    <w:name w:val="Heading 5 Char"/>
    <w:basedOn w:val="DefaultParagraphFont"/>
    <w:link w:val="Heading5"/>
    <w:uiPriority w:val="9"/>
    <w:semiHidden/>
    <w:rsid w:val="00A6449E"/>
    <w:rPr>
      <w:rFonts w:asciiTheme="majorHAnsi" w:eastAsiaTheme="majorEastAsia" w:hAnsiTheme="majorHAnsi" w:cstheme="majorBidi"/>
      <w:iCs/>
      <w:szCs w:val="24"/>
    </w:rPr>
  </w:style>
  <w:style w:type="character" w:customStyle="1" w:styleId="Heading6Char">
    <w:name w:val="Heading 6 Char"/>
    <w:basedOn w:val="DefaultParagraphFont"/>
    <w:link w:val="Heading6"/>
    <w:uiPriority w:val="9"/>
    <w:semiHidden/>
    <w:rsid w:val="00A6449E"/>
    <w:rPr>
      <w:rFonts w:asciiTheme="majorHAnsi" w:eastAsiaTheme="majorEastAsia" w:hAnsiTheme="majorHAnsi" w:cstheme="majorBidi"/>
      <w:bCs/>
      <w:szCs w:val="24"/>
    </w:rPr>
  </w:style>
  <w:style w:type="character" w:customStyle="1" w:styleId="Heading7Char">
    <w:name w:val="Heading 7 Char"/>
    <w:basedOn w:val="DefaultParagraphFont"/>
    <w:link w:val="Heading7"/>
    <w:uiPriority w:val="9"/>
    <w:semiHidden/>
    <w:rsid w:val="00A6449E"/>
    <w:rPr>
      <w:rFonts w:asciiTheme="majorHAnsi" w:eastAsiaTheme="majorEastAsia" w:hAnsiTheme="majorHAnsi" w:cstheme="majorBidi"/>
      <w:bCs/>
      <w:iCs/>
      <w:szCs w:val="24"/>
    </w:rPr>
  </w:style>
  <w:style w:type="character" w:customStyle="1" w:styleId="Heading8Char">
    <w:name w:val="Heading 8 Char"/>
    <w:basedOn w:val="DefaultParagraphFont"/>
    <w:link w:val="Heading8"/>
    <w:uiPriority w:val="9"/>
    <w:semiHidden/>
    <w:rsid w:val="00A6449E"/>
    <w:rPr>
      <w:rFonts w:asciiTheme="majorHAnsi" w:eastAsiaTheme="majorEastAsia" w:hAnsiTheme="majorHAnsi" w:cstheme="majorBidi"/>
      <w:iCs/>
      <w:szCs w:val="24"/>
    </w:rPr>
  </w:style>
  <w:style w:type="character" w:customStyle="1" w:styleId="Heading9Char">
    <w:name w:val="Heading 9 Char"/>
    <w:basedOn w:val="DefaultParagraphFont"/>
    <w:link w:val="Heading9"/>
    <w:uiPriority w:val="9"/>
    <w:semiHidden/>
    <w:rsid w:val="00A6449E"/>
    <w:rPr>
      <w:rFonts w:asciiTheme="majorHAnsi" w:eastAsiaTheme="majorEastAsia" w:hAnsiTheme="majorHAnsi" w:cstheme="majorBidi"/>
      <w:szCs w:val="24"/>
    </w:rPr>
  </w:style>
  <w:style w:type="paragraph" w:styleId="Caption">
    <w:name w:val="caption"/>
    <w:basedOn w:val="Normal"/>
    <w:next w:val="Normal"/>
    <w:uiPriority w:val="99"/>
    <w:qFormat/>
    <w:rsid w:val="009560E1"/>
    <w:pPr>
      <w:keepNext/>
      <w:spacing w:before="240" w:line="240" w:lineRule="auto"/>
    </w:pPr>
    <w:rPr>
      <w:bCs/>
      <w:sz w:val="16"/>
      <w:szCs w:val="18"/>
    </w:rPr>
  </w:style>
  <w:style w:type="paragraph" w:styleId="Title">
    <w:name w:val="Title"/>
    <w:basedOn w:val="Normal"/>
    <w:next w:val="Normal"/>
    <w:link w:val="TitleChar"/>
    <w:uiPriority w:val="34"/>
    <w:rsid w:val="00710A0F"/>
    <w:pPr>
      <w:spacing w:after="0" w:line="240" w:lineRule="auto"/>
      <w:contextualSpacing/>
      <w:outlineLvl w:val="0"/>
    </w:pPr>
    <w:rPr>
      <w:rFonts w:asciiTheme="majorHAnsi" w:eastAsiaTheme="majorEastAsia" w:hAnsiTheme="majorHAnsi" w:cstheme="majorBidi"/>
      <w:b/>
      <w:bCs/>
      <w:sz w:val="32"/>
      <w:szCs w:val="48"/>
    </w:rPr>
  </w:style>
  <w:style w:type="character" w:customStyle="1" w:styleId="TitleChar">
    <w:name w:val="Title Char"/>
    <w:basedOn w:val="DefaultParagraphFont"/>
    <w:link w:val="Title"/>
    <w:uiPriority w:val="34"/>
    <w:rsid w:val="00710A0F"/>
    <w:rPr>
      <w:rFonts w:asciiTheme="majorHAnsi" w:eastAsiaTheme="majorEastAsia" w:hAnsiTheme="majorHAnsi" w:cstheme="majorBidi"/>
      <w:b/>
      <w:bCs/>
      <w:sz w:val="32"/>
      <w:szCs w:val="48"/>
    </w:rPr>
  </w:style>
  <w:style w:type="paragraph" w:styleId="Subtitle">
    <w:name w:val="Subtitle"/>
    <w:basedOn w:val="Title"/>
    <w:next w:val="Normal"/>
    <w:link w:val="SubtitleChar"/>
    <w:uiPriority w:val="35"/>
    <w:rsid w:val="006F1896"/>
    <w:pPr>
      <w:numPr>
        <w:ilvl w:val="1"/>
      </w:numPr>
      <w:spacing w:before="360" w:after="240"/>
    </w:pPr>
    <w:rPr>
      <w:b w:val="0"/>
      <w:szCs w:val="24"/>
    </w:rPr>
  </w:style>
  <w:style w:type="character" w:customStyle="1" w:styleId="SubtitleChar">
    <w:name w:val="Subtitle Char"/>
    <w:basedOn w:val="DefaultParagraphFont"/>
    <w:link w:val="Subtitle"/>
    <w:uiPriority w:val="35"/>
    <w:rsid w:val="006F1896"/>
    <w:rPr>
      <w:rFonts w:asciiTheme="majorHAnsi" w:eastAsiaTheme="majorEastAsia" w:hAnsiTheme="majorHAnsi" w:cstheme="majorBidi"/>
      <w:bCs/>
      <w:sz w:val="32"/>
      <w:szCs w:val="24"/>
      <w:lang w:val="en-US"/>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644047"/>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A6449E"/>
    <w:pPr>
      <w:outlineLvl w:val="9"/>
    </w:pPr>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uiPriority w:val="99"/>
    <w:rsid w:val="00804A76"/>
    <w:pPr>
      <w:tabs>
        <w:tab w:val="center" w:pos="4536"/>
        <w:tab w:val="right" w:pos="9072"/>
      </w:tabs>
      <w:spacing w:after="680" w:line="240" w:lineRule="auto"/>
      <w:jc w:val="right"/>
    </w:pPr>
    <w:rPr>
      <w:sz w:val="18"/>
    </w:rPr>
  </w:style>
  <w:style w:type="character" w:customStyle="1" w:styleId="HeaderChar">
    <w:name w:val="Header Char"/>
    <w:basedOn w:val="DefaultParagraphFont"/>
    <w:link w:val="Header"/>
    <w:uiPriority w:val="99"/>
    <w:rsid w:val="00804A76"/>
    <w:rPr>
      <w:sz w:val="18"/>
    </w:rPr>
  </w:style>
  <w:style w:type="paragraph" w:styleId="Footer">
    <w:name w:val="footer"/>
    <w:basedOn w:val="Normal"/>
    <w:link w:val="FooterChar"/>
    <w:uiPriority w:val="99"/>
    <w:rsid w:val="00ED6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6C6F"/>
  </w:style>
  <w:style w:type="paragraph" w:styleId="ListBullet">
    <w:name w:val="List Bullet"/>
    <w:basedOn w:val="Normal"/>
    <w:uiPriority w:val="24"/>
    <w:qFormat/>
    <w:rsid w:val="00BC5B8D"/>
    <w:pPr>
      <w:numPr>
        <w:numId w:val="19"/>
      </w:numPr>
      <w:spacing w:before="160" w:after="160"/>
      <w:contextualSpacing/>
    </w:pPr>
  </w:style>
  <w:style w:type="paragraph" w:styleId="ListNumber">
    <w:name w:val="List Number"/>
    <w:basedOn w:val="Normal"/>
    <w:uiPriority w:val="25"/>
    <w:qFormat/>
    <w:rsid w:val="00F83198"/>
    <w:pPr>
      <w:numPr>
        <w:numId w:val="1"/>
      </w:numPr>
      <w:spacing w:before="160" w:after="160"/>
      <w:ind w:left="357" w:hanging="357"/>
      <w:contextualSpacing/>
    </w:pPr>
  </w:style>
  <w:style w:type="paragraph" w:styleId="FootnoteText">
    <w:name w:val="footnote text"/>
    <w:basedOn w:val="Normal"/>
    <w:link w:val="FootnoteTextChar"/>
    <w:uiPriority w:val="99"/>
    <w:rsid w:val="009560E1"/>
    <w:pPr>
      <w:spacing w:before="60" w:after="60" w:line="240" w:lineRule="auto"/>
      <w:ind w:left="142" w:hanging="142"/>
    </w:pPr>
    <w:rPr>
      <w:sz w:val="16"/>
      <w:szCs w:val="20"/>
    </w:rPr>
  </w:style>
  <w:style w:type="character" w:customStyle="1" w:styleId="FootnoteTextChar">
    <w:name w:val="Footnote Text Char"/>
    <w:basedOn w:val="DefaultParagraphFont"/>
    <w:link w:val="FootnoteText"/>
    <w:uiPriority w:val="99"/>
    <w:rsid w:val="009560E1"/>
    <w:rPr>
      <w:sz w:val="16"/>
      <w:szCs w:val="20"/>
      <w:lang w:val="en-US"/>
    </w:rPr>
  </w:style>
  <w:style w:type="character" w:styleId="FootnoteReference">
    <w:name w:val="footnote reference"/>
    <w:aliases w:val="Ref,de nota al pie"/>
    <w:basedOn w:val="DefaultParagraphFont"/>
    <w:uiPriority w:val="99"/>
    <w:qFormat/>
    <w:rsid w:val="00AD5832"/>
    <w:rPr>
      <w:vertAlign w:val="superscript"/>
    </w:rPr>
  </w:style>
  <w:style w:type="table" w:styleId="TableGrid">
    <w:name w:val="Table Grid"/>
    <w:basedOn w:val="TableNormal"/>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0563C1" w:themeColor="hyperlink"/>
      <w:u w:val="single"/>
    </w:rPr>
  </w:style>
  <w:style w:type="paragraph" w:styleId="ListParagraph">
    <w:name w:val="List Paragraph"/>
    <w:basedOn w:val="Normal"/>
    <w:uiPriority w:val="34"/>
    <w:semiHidden/>
    <w:rsid w:val="00481060"/>
    <w:pPr>
      <w:ind w:left="720"/>
      <w:contextualSpacing/>
    </w:pPr>
  </w:style>
  <w:style w:type="paragraph" w:styleId="ListNumber2">
    <w:name w:val="List Number 2"/>
    <w:basedOn w:val="ListNumber"/>
    <w:uiPriority w:val="25"/>
    <w:rsid w:val="00F83198"/>
    <w:pPr>
      <w:numPr>
        <w:ilvl w:val="1"/>
      </w:numPr>
      <w:ind w:left="714" w:hanging="357"/>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1216A"/>
    <w:pPr>
      <w:numPr>
        <w:ilvl w:val="1"/>
      </w:numPr>
    </w:pPr>
  </w:style>
  <w:style w:type="paragraph" w:styleId="ListBullet3">
    <w:name w:val="List Bullet 3"/>
    <w:basedOn w:val="ListBullet2"/>
    <w:uiPriority w:val="24"/>
    <w:rsid w:val="0091216A"/>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semiHidden/>
    <w:rsid w:val="00AA5C9A"/>
    <w:pPr>
      <w:numPr>
        <w:numId w:val="14"/>
      </w:numPr>
    </w:pPr>
  </w:style>
  <w:style w:type="paragraph" w:customStyle="1" w:styleId="Numreradrubrik2">
    <w:name w:val="Numrerad rubrik 2"/>
    <w:basedOn w:val="Heading2"/>
    <w:next w:val="Normal"/>
    <w:uiPriority w:val="19"/>
    <w:semiHidden/>
    <w:rsid w:val="00AA5C9A"/>
    <w:pPr>
      <w:numPr>
        <w:ilvl w:val="1"/>
        <w:numId w:val="14"/>
      </w:numPr>
    </w:pPr>
  </w:style>
  <w:style w:type="paragraph" w:customStyle="1" w:styleId="Numreradrubrik3">
    <w:name w:val="Numrerad rubrik 3"/>
    <w:basedOn w:val="Heading3"/>
    <w:next w:val="Normal"/>
    <w:uiPriority w:val="19"/>
    <w:semiHidden/>
    <w:rsid w:val="00AA5C9A"/>
    <w:pPr>
      <w:numPr>
        <w:ilvl w:val="2"/>
        <w:numId w:val="14"/>
      </w:numPr>
    </w:pPr>
  </w:style>
  <w:style w:type="paragraph" w:customStyle="1" w:styleId="Numreradrubrik4">
    <w:name w:val="Numrerad rubrik 4"/>
    <w:basedOn w:val="Heading4"/>
    <w:next w:val="Normal"/>
    <w:uiPriority w:val="19"/>
    <w:semiHidden/>
    <w:rsid w:val="00AA5C9A"/>
    <w:pPr>
      <w:numPr>
        <w:ilvl w:val="3"/>
        <w:numId w:val="14"/>
      </w:numPr>
    </w:pPr>
  </w:style>
  <w:style w:type="paragraph" w:styleId="EnvelopeAddress">
    <w:name w:val="envelope address"/>
    <w:basedOn w:val="Normal"/>
    <w:uiPriority w:val="99"/>
    <w:rsid w:val="00B71230"/>
    <w:pPr>
      <w:spacing w:after="720" w:line="264" w:lineRule="auto"/>
      <w:ind w:left="5103"/>
      <w:contextualSpacing/>
    </w:pPr>
    <w:rPr>
      <w:noProof/>
    </w:rPr>
  </w:style>
  <w:style w:type="paragraph" w:styleId="Closing">
    <w:name w:val="Closing"/>
    <w:basedOn w:val="Normal"/>
    <w:next w:val="Normal"/>
    <w:link w:val="ClosingChar"/>
    <w:uiPriority w:val="99"/>
    <w:rsid w:val="00A87B49"/>
    <w:pPr>
      <w:spacing w:after="800" w:line="240" w:lineRule="auto"/>
      <w:contextualSpacing/>
    </w:p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rsid w:val="00644047"/>
    <w:pPr>
      <w:spacing w:line="280" w:lineRule="atLeast"/>
    </w:pPr>
    <w:rPr>
      <w:b/>
      <w:sz w:val="22"/>
    </w:rPr>
  </w:style>
  <w:style w:type="character" w:customStyle="1" w:styleId="SalutationChar">
    <w:name w:val="Salutation Char"/>
    <w:basedOn w:val="DefaultParagraphFont"/>
    <w:link w:val="Salutation"/>
    <w:uiPriority w:val="36"/>
    <w:rsid w:val="00644047"/>
    <w:rPr>
      <w:b/>
      <w:sz w:val="22"/>
      <w:lang w:val="en-US"/>
    </w:rPr>
  </w:style>
  <w:style w:type="paragraph" w:customStyle="1" w:styleId="Klla">
    <w:name w:val="Källa"/>
    <w:basedOn w:val="Normal"/>
    <w:next w:val="Normal"/>
    <w:uiPriority w:val="26"/>
    <w:rsid w:val="00AB5266"/>
    <w:pPr>
      <w:spacing w:before="80" w:line="240" w:lineRule="auto"/>
    </w:pPr>
    <w:rPr>
      <w:sz w:val="16"/>
    </w:rPr>
  </w:style>
  <w:style w:type="character" w:styleId="PageNumber">
    <w:name w:val="page number"/>
    <w:basedOn w:val="DefaultParagraphFont"/>
    <w:uiPriority w:val="8"/>
    <w:unhideWhenUsed/>
    <w:rsid w:val="00152B7C"/>
    <w:rPr>
      <w:rFonts w:asciiTheme="majorHAnsi" w:hAnsiTheme="majorHAnsi" w:cs="Times New Roman"/>
      <w:color w:val="000000" w:themeColor="text1"/>
      <w:sz w:val="18"/>
    </w:rPr>
  </w:style>
  <w:style w:type="character" w:customStyle="1" w:styleId="Olstomnmnande1">
    <w:name w:val="Olöst omnämnande1"/>
    <w:basedOn w:val="DefaultParagraphFont"/>
    <w:uiPriority w:val="99"/>
    <w:semiHidden/>
    <w:unhideWhenUsed/>
    <w:rsid w:val="00834B98"/>
    <w:rPr>
      <w:color w:val="605E5C"/>
      <w:shd w:val="clear" w:color="auto" w:fill="E1DFDD"/>
    </w:rPr>
  </w:style>
  <w:style w:type="paragraph" w:styleId="BalloonText">
    <w:name w:val="Balloon Text"/>
    <w:basedOn w:val="Normal"/>
    <w:link w:val="BalloonTextChar"/>
    <w:uiPriority w:val="99"/>
    <w:semiHidden/>
    <w:unhideWhenUsed/>
    <w:rsid w:val="004C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83"/>
    <w:rPr>
      <w:rFonts w:ascii="Segoe UI" w:hAnsi="Segoe UI" w:cs="Segoe UI"/>
      <w:sz w:val="18"/>
      <w:szCs w:val="18"/>
    </w:rPr>
  </w:style>
  <w:style w:type="table" w:customStyle="1" w:styleId="Tabellrutnt1">
    <w:name w:val="Tabellrutnät1"/>
    <w:basedOn w:val="TableNormal"/>
    <w:next w:val="TableGrid"/>
    <w:rsid w:val="00414D2E"/>
    <w:pPr>
      <w:spacing w:after="0" w:line="240" w:lineRule="auto"/>
    </w:pPr>
    <w:rPr>
      <w:rFonts w:ascii="Arial" w:eastAsia="Arial" w:hAnsi="Arial" w:cs="Angsana New"/>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sinfo">
    <w:name w:val="Sidhuvudsinfo"/>
    <w:basedOn w:val="NoSpacing"/>
    <w:semiHidden/>
    <w:qFormat/>
    <w:rsid w:val="00917DF4"/>
    <w:pPr>
      <w:tabs>
        <w:tab w:val="left" w:pos="5103"/>
        <w:tab w:val="left" w:pos="7371"/>
      </w:tabs>
      <w:spacing w:before="700"/>
      <w:contextualSpacing/>
    </w:pPr>
    <w:rPr>
      <w:bCs/>
      <w:sz w:val="16"/>
      <w:szCs w:val="16"/>
    </w:rPr>
  </w:style>
  <w:style w:type="paragraph" w:styleId="BodyText">
    <w:name w:val="Body Text"/>
    <w:link w:val="BodyTextChar"/>
    <w:uiPriority w:val="2"/>
    <w:qFormat/>
    <w:rsid w:val="008F3490"/>
    <w:pPr>
      <w:spacing w:after="120" w:line="280" w:lineRule="atLeast"/>
    </w:pPr>
    <w:rPr>
      <w:rFonts w:ascii="Georgia" w:eastAsiaTheme="minorHAnsi" w:hAnsi="Georgia"/>
      <w:sz w:val="22"/>
      <w:szCs w:val="22"/>
    </w:rPr>
  </w:style>
  <w:style w:type="character" w:customStyle="1" w:styleId="BodyTextChar">
    <w:name w:val="Body Text Char"/>
    <w:basedOn w:val="DefaultParagraphFont"/>
    <w:link w:val="BodyText"/>
    <w:uiPriority w:val="2"/>
    <w:rsid w:val="008F3490"/>
    <w:rPr>
      <w:rFonts w:ascii="Georgia" w:eastAsiaTheme="minorHAnsi"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14115807">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044133661">
      <w:bodyDiv w:val="1"/>
      <w:marLeft w:val="0"/>
      <w:marRight w:val="0"/>
      <w:marTop w:val="0"/>
      <w:marBottom w:val="0"/>
      <w:divBdr>
        <w:top w:val="none" w:sz="0" w:space="0" w:color="auto"/>
        <w:left w:val="none" w:sz="0" w:space="0" w:color="auto"/>
        <w:bottom w:val="none" w:sz="0" w:space="0" w:color="auto"/>
        <w:right w:val="none" w:sz="0" w:space="0" w:color="auto"/>
      </w:divBdr>
    </w:div>
    <w:div w:id="12174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hav.havochvatten.se\hav\root\Users\marjoha\Documents\1.%20Maria%20Jobbdokument\Mallar%20MJ\2021%20F&#246;rslag%20p&#229;%20nya%20mallar\Nya%20mallar%20som%20ska%20l&#228;ggas%20in%202021%20kvartal%20ett%20eller%20tv&#229;\www.havochvatten.s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wes\appdata\roaming\microsoft\templates\Havochvatten\Brev\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6EA8383C14073880C1B1D4586645E"/>
        <w:category>
          <w:name w:val="Allmänt"/>
          <w:gallery w:val="placeholder"/>
        </w:category>
        <w:types>
          <w:type w:val="bbPlcHdr"/>
        </w:types>
        <w:behaviors>
          <w:behavior w:val="content"/>
        </w:behaviors>
        <w:guid w:val="{01C5B0F8-FBAA-47FC-AA44-2851667204FB}"/>
      </w:docPartPr>
      <w:docPartBody>
        <w:p w:rsidR="00D10F46" w:rsidRDefault="00D10F46">
          <w:pPr>
            <w:pStyle w:val="7BA6EA8383C14073880C1B1D4586645E"/>
          </w:pPr>
          <w:r w:rsidRPr="009D1628">
            <w:rPr>
              <w:rStyle w:val="PlaceholderText"/>
            </w:rPr>
            <w:t>Namn</w:t>
          </w:r>
        </w:p>
      </w:docPartBody>
    </w:docPart>
    <w:docPart>
      <w:docPartPr>
        <w:name w:val="48D393D14BDA4B6881DA9842977B8AEC"/>
        <w:category>
          <w:name w:val="Allmänt"/>
          <w:gallery w:val="placeholder"/>
        </w:category>
        <w:types>
          <w:type w:val="bbPlcHdr"/>
        </w:types>
        <w:behaviors>
          <w:behavior w:val="content"/>
        </w:behaviors>
        <w:guid w:val="{58BFD099-5707-4972-B9CF-1031993EC33A}"/>
      </w:docPartPr>
      <w:docPartBody>
        <w:p w:rsidR="00D10F46" w:rsidRDefault="00D10F46">
          <w:pPr>
            <w:pStyle w:val="48D393D14BDA4B6881DA9842977B8AEC"/>
          </w:pPr>
          <w:r w:rsidRPr="009D1628">
            <w:rPr>
              <w:rStyle w:val="PlaceholderText"/>
            </w:rPr>
            <w:t>Avdelning</w:t>
          </w:r>
        </w:p>
      </w:docPartBody>
    </w:docPart>
    <w:docPart>
      <w:docPartPr>
        <w:name w:val="7F30979C5DDC42B1A3371154DB0CBC04"/>
        <w:category>
          <w:name w:val="Allmänt"/>
          <w:gallery w:val="placeholder"/>
        </w:category>
        <w:types>
          <w:type w:val="bbPlcHdr"/>
        </w:types>
        <w:behaviors>
          <w:behavior w:val="content"/>
        </w:behaviors>
        <w:guid w:val="{C447B056-5E4B-488C-8310-64E567F277DD}"/>
      </w:docPartPr>
      <w:docPartBody>
        <w:p w:rsidR="00D10F46" w:rsidRDefault="00D10F46">
          <w:pPr>
            <w:pStyle w:val="7F30979C5DDC42B1A3371154DB0CBC04"/>
          </w:pPr>
          <w:r w:rsidRPr="009D1628">
            <w:rPr>
              <w:rStyle w:val="PlaceholderText"/>
            </w:rPr>
            <w:t>E-post</w:t>
          </w:r>
        </w:p>
      </w:docPartBody>
    </w:docPart>
    <w:docPart>
      <w:docPartPr>
        <w:name w:val="A8A4344CFA904B1DAEC50808648A9468"/>
        <w:category>
          <w:name w:val="Allmänt"/>
          <w:gallery w:val="placeholder"/>
        </w:category>
        <w:types>
          <w:type w:val="bbPlcHdr"/>
        </w:types>
        <w:behaviors>
          <w:behavior w:val="content"/>
        </w:behaviors>
        <w:guid w:val="{53EDDC6B-CD5C-48E8-BFCD-D5B98600780C}"/>
      </w:docPartPr>
      <w:docPartBody>
        <w:p w:rsidR="00D10F46" w:rsidRDefault="00D10F46">
          <w:pPr>
            <w:pStyle w:val="A8A4344CFA904B1DAEC50808648A9468"/>
          </w:pPr>
          <w:r w:rsidRPr="009D1628">
            <w:rPr>
              <w:rStyle w:val="PlaceholderText"/>
            </w:rPr>
            <w:t>Datum</w:t>
          </w:r>
        </w:p>
      </w:docPartBody>
    </w:docPart>
    <w:docPart>
      <w:docPartPr>
        <w:name w:val="0642D25453014C62A10D155D941EA9AC"/>
        <w:category>
          <w:name w:val="Allmänt"/>
          <w:gallery w:val="placeholder"/>
        </w:category>
        <w:types>
          <w:type w:val="bbPlcHdr"/>
        </w:types>
        <w:behaviors>
          <w:behavior w:val="content"/>
        </w:behaviors>
        <w:guid w:val="{C4E2BB76-886B-46C1-8990-F479577B5122}"/>
      </w:docPartPr>
      <w:docPartBody>
        <w:p w:rsidR="00D10F46" w:rsidRDefault="00D10F46">
          <w:pPr>
            <w:pStyle w:val="0642D25453014C62A10D155D941EA9AC"/>
          </w:pPr>
          <w:r w:rsidRPr="009D1628">
            <w:rPr>
              <w:rStyle w:val="PlaceholderText"/>
            </w:rPr>
            <w:t>Diarienr</w:t>
          </w:r>
        </w:p>
      </w:docPartBody>
    </w:docPart>
    <w:docPart>
      <w:docPartPr>
        <w:name w:val="D6BD279659B9439BA93FAECF127210CD"/>
        <w:category>
          <w:name w:val="Allmänt"/>
          <w:gallery w:val="placeholder"/>
        </w:category>
        <w:types>
          <w:type w:val="bbPlcHdr"/>
        </w:types>
        <w:behaviors>
          <w:behavior w:val="content"/>
        </w:behaviors>
        <w:guid w:val="{9FCB5D04-A404-4F95-854F-98EBF245D131}"/>
      </w:docPartPr>
      <w:docPartBody>
        <w:p w:rsidR="00D10F46" w:rsidRDefault="00D10F46">
          <w:pPr>
            <w:pStyle w:val="D6BD279659B9439BA93FAECF127210CD"/>
          </w:pPr>
          <w:r>
            <w:rPr>
              <w:rStyle w:val="PlaceholderText"/>
            </w:rPr>
            <w:t>Namn</w:t>
          </w:r>
        </w:p>
      </w:docPartBody>
    </w:docPart>
    <w:docPart>
      <w:docPartPr>
        <w:name w:val="9A82E82B63AF43E28BF829C3053FB390"/>
        <w:category>
          <w:name w:val="Allmänt"/>
          <w:gallery w:val="placeholder"/>
        </w:category>
        <w:types>
          <w:type w:val="bbPlcHdr"/>
        </w:types>
        <w:behaviors>
          <w:behavior w:val="content"/>
        </w:behaviors>
        <w:guid w:val="{AB637A94-48A6-4C0F-BF2D-6EFEB7DF7CAB}"/>
      </w:docPartPr>
      <w:docPartBody>
        <w:p w:rsidR="00D10F46" w:rsidRDefault="00D10F46">
          <w:pPr>
            <w:pStyle w:val="9A82E82B63AF43E28BF829C3053FB390"/>
          </w:pPr>
          <w:r>
            <w:rPr>
              <w:rStyle w:val="PlaceholderText"/>
            </w:rPr>
            <w:t>Befattning</w:t>
          </w:r>
        </w:p>
      </w:docPartBody>
    </w:docPart>
    <w:docPart>
      <w:docPartPr>
        <w:name w:val="2FE6BD11E6424B0EA9BEA9B10E749D43"/>
        <w:category>
          <w:name w:val="Allmänt"/>
          <w:gallery w:val="placeholder"/>
        </w:category>
        <w:types>
          <w:type w:val="bbPlcHdr"/>
        </w:types>
        <w:behaviors>
          <w:behavior w:val="content"/>
        </w:behaviors>
        <w:guid w:val="{E5E1F5C4-EC25-4CC3-9B1C-BAE2ACAB144D}"/>
      </w:docPartPr>
      <w:docPartBody>
        <w:p w:rsidR="00D10F46" w:rsidRDefault="00D10F46">
          <w:pPr>
            <w:pStyle w:val="2FE6BD11E6424B0EA9BEA9B10E749D43"/>
          </w:pPr>
          <w:r>
            <w:rPr>
              <w:rStyle w:val="PlaceholderText"/>
            </w:rPr>
            <w:t>Avdelning</w:t>
          </w:r>
        </w:p>
      </w:docPartBody>
    </w:docPart>
    <w:docPart>
      <w:docPartPr>
        <w:name w:val="F3C5C7FC3DEF43B0BA8B68DDD6E03AD1"/>
        <w:category>
          <w:name w:val="Allmänt"/>
          <w:gallery w:val="placeholder"/>
        </w:category>
        <w:types>
          <w:type w:val="bbPlcHdr"/>
        </w:types>
        <w:behaviors>
          <w:behavior w:val="content"/>
        </w:behaviors>
        <w:guid w:val="{96E48315-DEC9-4624-A988-F7833D160BA9}"/>
      </w:docPartPr>
      <w:docPartBody>
        <w:p w:rsidR="00D10F46" w:rsidRDefault="00D10F46">
          <w:pPr>
            <w:pStyle w:val="F3C5C7FC3DEF43B0BA8B68DDD6E03AD1"/>
          </w:pPr>
          <w:r>
            <w:rPr>
              <w:rStyle w:val="PlaceholderText"/>
            </w:rPr>
            <w:t>Telefonnr</w:t>
          </w:r>
        </w:p>
      </w:docPartBody>
    </w:docPart>
    <w:docPart>
      <w:docPartPr>
        <w:name w:val="37E7D89F412549B69C0FC4E4A6E4841A"/>
        <w:category>
          <w:name w:val="Allmänt"/>
          <w:gallery w:val="placeholder"/>
        </w:category>
        <w:types>
          <w:type w:val="bbPlcHdr"/>
        </w:types>
        <w:behaviors>
          <w:behavior w:val="content"/>
        </w:behaviors>
        <w:guid w:val="{92173A4D-7340-4894-B60B-DF2D140B98A4}"/>
      </w:docPartPr>
      <w:docPartBody>
        <w:p w:rsidR="00D10F46" w:rsidRDefault="00D10F46">
          <w:pPr>
            <w:pStyle w:val="37E7D89F412549B69C0FC4E4A6E4841A"/>
          </w:pPr>
          <w:r>
            <w:rPr>
              <w:rStyle w:val="PlaceholderText"/>
            </w:rPr>
            <w:t>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46"/>
    <w:rsid w:val="007861DB"/>
    <w:rsid w:val="00D10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7F7F7F" w:themeColor="text1" w:themeTint="80"/>
      <w:bdr w:val="none" w:sz="0" w:space="0" w:color="auto"/>
      <w:shd w:val="clear" w:color="auto" w:fill="F0F0F0"/>
    </w:rPr>
  </w:style>
  <w:style w:type="paragraph" w:customStyle="1" w:styleId="7BA6EA8383C14073880C1B1D4586645E">
    <w:name w:val="7BA6EA8383C14073880C1B1D4586645E"/>
  </w:style>
  <w:style w:type="paragraph" w:customStyle="1" w:styleId="48D393D14BDA4B6881DA9842977B8AEC">
    <w:name w:val="48D393D14BDA4B6881DA9842977B8AEC"/>
  </w:style>
  <w:style w:type="paragraph" w:customStyle="1" w:styleId="7F30979C5DDC42B1A3371154DB0CBC04">
    <w:name w:val="7F30979C5DDC42B1A3371154DB0CBC04"/>
  </w:style>
  <w:style w:type="paragraph" w:customStyle="1" w:styleId="A8A4344CFA904B1DAEC50808648A9468">
    <w:name w:val="A8A4344CFA904B1DAEC50808648A9468"/>
  </w:style>
  <w:style w:type="paragraph" w:customStyle="1" w:styleId="0642D25453014C62A10D155D941EA9AC">
    <w:name w:val="0642D25453014C62A10D155D941EA9AC"/>
  </w:style>
  <w:style w:type="paragraph" w:customStyle="1" w:styleId="D6BD279659B9439BA93FAECF127210CD">
    <w:name w:val="D6BD279659B9439BA93FAECF127210CD"/>
  </w:style>
  <w:style w:type="paragraph" w:customStyle="1" w:styleId="9A82E82B63AF43E28BF829C3053FB390">
    <w:name w:val="9A82E82B63AF43E28BF829C3053FB390"/>
  </w:style>
  <w:style w:type="paragraph" w:customStyle="1" w:styleId="2FE6BD11E6424B0EA9BEA9B10E749D43">
    <w:name w:val="2FE6BD11E6424B0EA9BEA9B10E749D43"/>
  </w:style>
  <w:style w:type="paragraph" w:customStyle="1" w:styleId="F3C5C7FC3DEF43B0BA8B68DDD6E03AD1">
    <w:name w:val="F3C5C7FC3DEF43B0BA8B68DDD6E03AD1"/>
  </w:style>
  <w:style w:type="paragraph" w:customStyle="1" w:styleId="37E7D89F412549B69C0FC4E4A6E4841A">
    <w:name w:val="37E7D89F412549B69C0FC4E4A6E484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avVatten_Colors">
      <a:dk1>
        <a:sysClr val="windowText" lastClr="000000"/>
      </a:dk1>
      <a:lt1>
        <a:sysClr val="window" lastClr="FFFFFF"/>
      </a:lt1>
      <a:dk2>
        <a:srgbClr val="44546A"/>
      </a:dk2>
      <a:lt2>
        <a:srgbClr val="E7E6E6"/>
      </a:lt2>
      <a:accent1>
        <a:srgbClr val="005F88"/>
      </a:accent1>
      <a:accent2>
        <a:srgbClr val="D1B738"/>
      </a:accent2>
      <a:accent3>
        <a:srgbClr val="092D4B"/>
      </a:accent3>
      <a:accent4>
        <a:srgbClr val="3B847B"/>
      </a:accent4>
      <a:accent5>
        <a:srgbClr val="E9EDED"/>
      </a:accent5>
      <a:accent6>
        <a:srgbClr val="00594F"/>
      </a:accent6>
      <a:hlink>
        <a:srgbClr val="0563C1"/>
      </a:hlink>
      <a:folHlink>
        <a:srgbClr val="954F72"/>
      </a:folHlink>
    </a:clrScheme>
    <a:fontScheme name="Havs och Vattenmyndigheten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BF9D-AE22-4941-94B5-F3DC2B1C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C:\users\helwes\appdata\roaming\microsoft\templates\Havochvatten\Brev\Brev.dotx</Template>
  <TotalTime>5</TotalTime>
  <Pages>3</Pages>
  <Words>1268</Words>
  <Characters>7229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Beslut</vt: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dc:title>
  <dc:subject/>
  <dc:creator>Helena Westman</dc:creator>
  <cp:keywords/>
  <dc:description/>
  <cp:lastModifiedBy>Eva Engström (Student)</cp:lastModifiedBy>
  <cp:revision>2</cp:revision>
  <cp:lastPrinted>2019-02-18T10:06:00Z</cp:lastPrinted>
  <dcterms:created xsi:type="dcterms:W3CDTF">2023-12-13T16:33:00Z</dcterms:created>
  <dcterms:modified xsi:type="dcterms:W3CDTF">2023-12-13T16:33:00Z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